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7B" w:rsidRDefault="00571F7B" w:rsidP="00571F7B">
      <w:pPr>
        <w:rPr>
          <w:b/>
          <w:sz w:val="28"/>
          <w:szCs w:val="28"/>
        </w:rPr>
      </w:pPr>
      <w:r w:rsidRPr="007F1FDE">
        <w:rPr>
          <w:noProof/>
          <w:sz w:val="24"/>
          <w:szCs w:val="24"/>
          <w:lang w:eastAsia="el-GR"/>
        </w:rPr>
        <w:drawing>
          <wp:inline distT="0" distB="0" distL="0" distR="0">
            <wp:extent cx="923925" cy="831887"/>
            <wp:effectExtent l="19050" t="0" r="9525" b="0"/>
            <wp:docPr id="1" name="0 - Εικόνα" descr="ΛΟΓΟ Ο.Σ.ΜΑΓΝΗΣΙ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Ο.Σ.ΜΑΓΝΗΣΙΑΣ.jpg"/>
                    <pic:cNvPicPr/>
                  </pic:nvPicPr>
                  <pic:blipFill>
                    <a:blip r:embed="rId5" cstate="print"/>
                    <a:stretch>
                      <a:fillRect/>
                    </a:stretch>
                  </pic:blipFill>
                  <pic:spPr>
                    <a:xfrm>
                      <a:off x="0" y="0"/>
                      <a:ext cx="925010" cy="832864"/>
                    </a:xfrm>
                    <a:prstGeom prst="rect">
                      <a:avLst/>
                    </a:prstGeom>
                  </pic:spPr>
                </pic:pic>
              </a:graphicData>
            </a:graphic>
          </wp:inline>
        </w:drawing>
      </w:r>
      <w:r w:rsidRPr="007F1FDE">
        <w:rPr>
          <w:sz w:val="24"/>
          <w:szCs w:val="24"/>
        </w:rPr>
        <w:t xml:space="preserve">      </w:t>
      </w:r>
      <w:r w:rsidRPr="007F1FDE">
        <w:rPr>
          <w:b/>
          <w:sz w:val="28"/>
          <w:szCs w:val="28"/>
        </w:rPr>
        <w:t>ΟΔΟΝΤΙΑΤΡΙΚΟΣ ΣΥΛΛΟΓΟΣ ΜΑΓΝΗΣΙΑΣ</w:t>
      </w:r>
    </w:p>
    <w:p w:rsidR="00B1633D" w:rsidRDefault="00571F7B" w:rsidP="00B1633D">
      <w:pPr>
        <w:jc w:val="both"/>
        <w:rPr>
          <w:sz w:val="28"/>
          <w:szCs w:val="28"/>
        </w:rPr>
      </w:pPr>
      <w:r w:rsidRPr="007F1FDE">
        <w:rPr>
          <w:sz w:val="28"/>
          <w:szCs w:val="28"/>
        </w:rPr>
        <w:t>Ο Οδοντιατρικός Σύλλογος Μαγνησίας</w:t>
      </w:r>
      <w:r w:rsidR="00A813B4">
        <w:rPr>
          <w:sz w:val="28"/>
          <w:szCs w:val="28"/>
        </w:rPr>
        <w:t xml:space="preserve"> (ΝΠΔΔ) , στα πλαίσια της κοινω</w:t>
      </w:r>
      <w:r w:rsidR="00B1633D">
        <w:rPr>
          <w:sz w:val="28"/>
          <w:szCs w:val="28"/>
        </w:rPr>
        <w:t xml:space="preserve">νικής προσφοράς και ως ένας από τους υπεύθυνους φορείς της διατήρησης της στοματικής υγείας, παραθέτει </w:t>
      </w:r>
      <w:r w:rsidR="00FA069F">
        <w:rPr>
          <w:sz w:val="28"/>
          <w:szCs w:val="28"/>
        </w:rPr>
        <w:t xml:space="preserve">το παρακάτω άρθρο </w:t>
      </w:r>
      <w:r w:rsidR="00B1633D">
        <w:rPr>
          <w:sz w:val="28"/>
          <w:szCs w:val="28"/>
        </w:rPr>
        <w:t xml:space="preserve"> προς ενημέρωση των πολιτών</w:t>
      </w:r>
    </w:p>
    <w:p w:rsidR="00C50A0E" w:rsidRDefault="00C50A0E" w:rsidP="00B1633D">
      <w:pPr>
        <w:jc w:val="both"/>
        <w:rPr>
          <w:rFonts w:ascii="Calibri" w:hAnsi="Calibri" w:cs="Calibri"/>
          <w:b/>
          <w:sz w:val="28"/>
          <w:szCs w:val="28"/>
        </w:rPr>
      </w:pPr>
    </w:p>
    <w:p w:rsidR="009857A4" w:rsidRPr="00F80166" w:rsidRDefault="00983654" w:rsidP="007323E8">
      <w:pPr>
        <w:spacing w:after="0"/>
        <w:rPr>
          <w:rFonts w:ascii="Calibri" w:hAnsi="Calibri" w:cs="Calibri"/>
          <w:b/>
          <w:sz w:val="28"/>
          <w:szCs w:val="28"/>
        </w:rPr>
      </w:pPr>
      <w:r w:rsidRPr="00F80166">
        <w:rPr>
          <w:rFonts w:ascii="Calibri" w:hAnsi="Calibri" w:cs="Calibri"/>
          <w:b/>
          <w:sz w:val="28"/>
          <w:szCs w:val="28"/>
        </w:rPr>
        <w:t xml:space="preserve">Η </w:t>
      </w:r>
      <w:r w:rsidR="007E1835" w:rsidRPr="00F80166">
        <w:rPr>
          <w:rFonts w:ascii="Calibri" w:hAnsi="Calibri" w:cs="Calibri"/>
          <w:b/>
          <w:sz w:val="28"/>
          <w:szCs w:val="28"/>
        </w:rPr>
        <w:t>ΣΤΟΜΑΤΙΚΗ ΥΓΕΙΑ</w:t>
      </w:r>
      <w:r w:rsidRPr="00F80166">
        <w:rPr>
          <w:rFonts w:ascii="Calibri" w:hAnsi="Calibri" w:cs="Calibri"/>
          <w:b/>
          <w:sz w:val="28"/>
          <w:szCs w:val="28"/>
        </w:rPr>
        <w:t xml:space="preserve"> </w:t>
      </w:r>
      <w:r w:rsidR="00BC6314">
        <w:rPr>
          <w:rFonts w:ascii="Calibri" w:hAnsi="Calibri" w:cs="Calibri"/>
          <w:b/>
          <w:sz w:val="28"/>
          <w:szCs w:val="28"/>
        </w:rPr>
        <w:t>ΑΡΡΗ</w:t>
      </w:r>
      <w:r w:rsidR="00F80166">
        <w:rPr>
          <w:rFonts w:ascii="Calibri" w:hAnsi="Calibri" w:cs="Calibri"/>
          <w:b/>
          <w:sz w:val="28"/>
          <w:szCs w:val="28"/>
        </w:rPr>
        <w:t>ΚΤΑ ΣΥΝΔΕΔΕΜΕΝΗ ΜΕ ΤΗ ΣΥΝΟΛΙΚΗ ΥΓΕΙΑ</w:t>
      </w:r>
    </w:p>
    <w:p w:rsidR="00983654" w:rsidRPr="00F80166" w:rsidRDefault="00983654" w:rsidP="007323E8">
      <w:pPr>
        <w:spacing w:after="0"/>
        <w:rPr>
          <w:rFonts w:ascii="Calibri" w:hAnsi="Calibri" w:cs="Calibri"/>
          <w:b/>
          <w:sz w:val="28"/>
          <w:szCs w:val="28"/>
        </w:rPr>
      </w:pPr>
    </w:p>
    <w:p w:rsidR="007E1835" w:rsidRPr="00F80166" w:rsidRDefault="00F80166" w:rsidP="006224D4">
      <w:pPr>
        <w:spacing w:after="0"/>
        <w:jc w:val="both"/>
        <w:rPr>
          <w:rFonts w:ascii="Calibri" w:hAnsi="Calibri" w:cs="Calibri"/>
          <w:sz w:val="28"/>
          <w:szCs w:val="28"/>
        </w:rPr>
      </w:pPr>
      <w:r w:rsidRPr="00F80166">
        <w:rPr>
          <w:rFonts w:ascii="Calibri" w:hAnsi="Calibri" w:cs="Calibri"/>
          <w:sz w:val="28"/>
          <w:szCs w:val="28"/>
        </w:rPr>
        <w:t>Ένα υγιές και όμορφο χαμόγελο είν</w:t>
      </w:r>
      <w:r w:rsidR="00B342DB">
        <w:rPr>
          <w:rFonts w:ascii="Calibri" w:hAnsi="Calibri" w:cs="Calibri"/>
          <w:sz w:val="28"/>
          <w:szCs w:val="28"/>
        </w:rPr>
        <w:t>αι ο καθρέφτης της γενικότερης υ</w:t>
      </w:r>
      <w:r w:rsidRPr="00F80166">
        <w:rPr>
          <w:rFonts w:ascii="Calibri" w:hAnsi="Calibri" w:cs="Calibri"/>
          <w:sz w:val="28"/>
          <w:szCs w:val="28"/>
        </w:rPr>
        <w:t xml:space="preserve">γείας </w:t>
      </w:r>
      <w:r>
        <w:rPr>
          <w:rFonts w:ascii="Calibri" w:hAnsi="Calibri" w:cs="Calibri"/>
          <w:sz w:val="28"/>
          <w:szCs w:val="28"/>
        </w:rPr>
        <w:t>.</w:t>
      </w:r>
    </w:p>
    <w:p w:rsidR="007323E8" w:rsidRPr="00F80166" w:rsidRDefault="007E1835" w:rsidP="006224D4">
      <w:pPr>
        <w:spacing w:after="0"/>
        <w:jc w:val="both"/>
        <w:rPr>
          <w:rFonts w:ascii="Calibri" w:hAnsi="Calibri" w:cs="Calibri"/>
          <w:sz w:val="28"/>
          <w:szCs w:val="28"/>
        </w:rPr>
      </w:pPr>
      <w:r w:rsidRPr="00F80166">
        <w:rPr>
          <w:rFonts w:ascii="Calibri" w:hAnsi="Calibri" w:cs="Calibri"/>
          <w:sz w:val="28"/>
          <w:szCs w:val="28"/>
        </w:rPr>
        <w:t>Όλο και περισσότερες έρευνες παρέχουν ενδείξεις ότι η</w:t>
      </w:r>
      <w:r w:rsidR="00F80166">
        <w:rPr>
          <w:rFonts w:ascii="Calibri" w:hAnsi="Calibri" w:cs="Calibri"/>
          <w:sz w:val="28"/>
          <w:szCs w:val="28"/>
        </w:rPr>
        <w:t xml:space="preserve"> καλή </w:t>
      </w:r>
      <w:r w:rsidRPr="00F80166">
        <w:rPr>
          <w:rFonts w:ascii="Calibri" w:hAnsi="Calibri" w:cs="Calibri"/>
          <w:sz w:val="28"/>
          <w:szCs w:val="28"/>
        </w:rPr>
        <w:t xml:space="preserve"> στοματική υγεία μειώνει τον κίνδυνο εμφάνισης πολλών παθήσεων. Αυτό πρακτικά σημαίνει, ότι η επιμελής φροντίδα των δοντιών, προσφέρει πολύ περισσότερα από ένα όμορφο χαμόγελο. Μία από τις κύριες παθήσεις της στοματικής κοιλότητας, που ενδεχομένως αποτελεί προάγγελο παθήσεων σε ζωτικά όργανα του ανθρώπινου οργανισμού, είναι η </w:t>
      </w:r>
      <w:r w:rsidR="006224D4">
        <w:rPr>
          <w:rFonts w:ascii="Calibri" w:hAnsi="Calibri" w:cs="Calibri"/>
          <w:sz w:val="28"/>
          <w:szCs w:val="28"/>
        </w:rPr>
        <w:t>ουλίτιδα</w:t>
      </w:r>
      <w:r w:rsidRPr="00F80166">
        <w:rPr>
          <w:rFonts w:ascii="Calibri" w:hAnsi="Calibri" w:cs="Calibri"/>
          <w:sz w:val="28"/>
          <w:szCs w:val="28"/>
        </w:rPr>
        <w:t>, η φλεγμονή δηλαδή τ</w:t>
      </w:r>
      <w:r w:rsidR="006224D4">
        <w:rPr>
          <w:rFonts w:ascii="Calibri" w:hAnsi="Calibri" w:cs="Calibri"/>
          <w:sz w:val="28"/>
          <w:szCs w:val="28"/>
        </w:rPr>
        <w:t xml:space="preserve">ων ούλων, που σταδιακά μπορεί να εξελιχτεί σε περιοδοντίτιδα , δηλαδή </w:t>
      </w:r>
      <w:r w:rsidRPr="00F80166">
        <w:rPr>
          <w:rFonts w:ascii="Calibri" w:hAnsi="Calibri" w:cs="Calibri"/>
          <w:sz w:val="28"/>
          <w:szCs w:val="28"/>
        </w:rPr>
        <w:t>βλάβη στο οστό που στηρίζει τα δόντια, με τελικό αποτέλεσμα την απώλεια των δοντιών («τα δόντια πέφτουν»). Επιδημιολογικές μελέτες δείχνουν ότι 44%-57% των ανθρώπων, εμφανίζουν μέτριας βαρύτητας π</w:t>
      </w:r>
      <w:r w:rsidR="00B342DB">
        <w:rPr>
          <w:rFonts w:ascii="Calibri" w:hAnsi="Calibri" w:cs="Calibri"/>
          <w:sz w:val="28"/>
          <w:szCs w:val="28"/>
        </w:rPr>
        <w:t>εριοδοντική νόσου (</w:t>
      </w:r>
      <w:r w:rsidRPr="00F80166">
        <w:rPr>
          <w:rFonts w:ascii="Calibri" w:hAnsi="Calibri" w:cs="Calibri"/>
          <w:sz w:val="28"/>
          <w:szCs w:val="28"/>
        </w:rPr>
        <w:t>ουλίτιδα), ενώ ένα 10% περίπου παρουσιάζει βαρύτερες μορφές της νόσου</w:t>
      </w:r>
      <w:r w:rsidR="00B342DB" w:rsidRPr="00B342DB">
        <w:rPr>
          <w:rFonts w:ascii="Calibri" w:hAnsi="Calibri" w:cs="Calibri"/>
          <w:sz w:val="28"/>
          <w:szCs w:val="28"/>
        </w:rPr>
        <w:t xml:space="preserve"> </w:t>
      </w:r>
      <w:r w:rsidR="00B342DB">
        <w:rPr>
          <w:rFonts w:ascii="Calibri" w:hAnsi="Calibri" w:cs="Calibri"/>
          <w:sz w:val="28"/>
          <w:szCs w:val="28"/>
        </w:rPr>
        <w:t>(περιοδοντίτιδα )</w:t>
      </w:r>
      <w:r w:rsidRPr="00F80166">
        <w:rPr>
          <w:rFonts w:ascii="Calibri" w:hAnsi="Calibri" w:cs="Calibri"/>
          <w:sz w:val="28"/>
          <w:szCs w:val="28"/>
        </w:rPr>
        <w:t>.</w:t>
      </w:r>
    </w:p>
    <w:p w:rsidR="007323E8" w:rsidRPr="00F80166" w:rsidRDefault="007E1835" w:rsidP="006224D4">
      <w:pPr>
        <w:spacing w:after="0"/>
        <w:jc w:val="both"/>
        <w:rPr>
          <w:rFonts w:ascii="Calibri" w:hAnsi="Calibri" w:cs="Calibri"/>
          <w:sz w:val="28"/>
          <w:szCs w:val="28"/>
        </w:rPr>
      </w:pPr>
      <w:r w:rsidRPr="00F80166">
        <w:rPr>
          <w:rFonts w:ascii="Calibri" w:hAnsi="Calibri" w:cs="Calibri"/>
          <w:sz w:val="28"/>
          <w:szCs w:val="28"/>
        </w:rPr>
        <w:t xml:space="preserve">Δεκάδες έρευνες, τα τελευταία χρόνια συσχετίζουν την </w:t>
      </w:r>
      <w:r w:rsidRPr="00F80166">
        <w:rPr>
          <w:rFonts w:ascii="Calibri" w:hAnsi="Calibri" w:cs="Calibri"/>
          <w:b/>
          <w:sz w:val="28"/>
          <w:szCs w:val="28"/>
        </w:rPr>
        <w:t xml:space="preserve">περιοδοντική νόσο </w:t>
      </w:r>
      <w:r w:rsidRPr="00F80166">
        <w:rPr>
          <w:rFonts w:ascii="Calibri" w:hAnsi="Calibri" w:cs="Calibri"/>
          <w:sz w:val="28"/>
          <w:szCs w:val="28"/>
        </w:rPr>
        <w:t xml:space="preserve">και την </w:t>
      </w:r>
      <w:r w:rsidRPr="00F80166">
        <w:rPr>
          <w:rFonts w:ascii="Calibri" w:hAnsi="Calibri" w:cs="Calibri"/>
          <w:b/>
          <w:sz w:val="28"/>
          <w:szCs w:val="28"/>
        </w:rPr>
        <w:t>κακή στοματική υγιεινή</w:t>
      </w:r>
      <w:r w:rsidRPr="00F80166">
        <w:rPr>
          <w:rFonts w:ascii="Calibri" w:hAnsi="Calibri" w:cs="Calibri"/>
          <w:sz w:val="28"/>
          <w:szCs w:val="28"/>
        </w:rPr>
        <w:t xml:space="preserve"> με αυξημένο κίνδυνο για </w:t>
      </w:r>
      <w:r w:rsidRPr="006224D4">
        <w:rPr>
          <w:rFonts w:ascii="Calibri" w:hAnsi="Calibri" w:cs="Calibri"/>
          <w:i/>
          <w:sz w:val="28"/>
          <w:szCs w:val="28"/>
          <w:u w:val="single"/>
        </w:rPr>
        <w:t>καρδιαγγειακά νοσήματα</w:t>
      </w:r>
      <w:r w:rsidRPr="00F80166">
        <w:rPr>
          <w:rFonts w:ascii="Calibri" w:hAnsi="Calibri" w:cs="Calibri"/>
          <w:sz w:val="28"/>
          <w:szCs w:val="28"/>
        </w:rPr>
        <w:t xml:space="preserve">, την εμφάνιση </w:t>
      </w:r>
      <w:r w:rsidRPr="006224D4">
        <w:rPr>
          <w:rFonts w:ascii="Calibri" w:hAnsi="Calibri" w:cs="Calibri"/>
          <w:i/>
          <w:sz w:val="28"/>
          <w:szCs w:val="28"/>
          <w:u w:val="single"/>
        </w:rPr>
        <w:t>ν</w:t>
      </w:r>
      <w:r w:rsidR="0065038B" w:rsidRPr="006224D4">
        <w:rPr>
          <w:rFonts w:ascii="Calibri" w:hAnsi="Calibri" w:cs="Calibri"/>
          <w:i/>
          <w:sz w:val="28"/>
          <w:szCs w:val="28"/>
          <w:u w:val="single"/>
        </w:rPr>
        <w:t>όσων του αναπνευστικού</w:t>
      </w:r>
      <w:r w:rsidR="0065038B" w:rsidRPr="00F80166">
        <w:rPr>
          <w:rFonts w:ascii="Calibri" w:hAnsi="Calibri" w:cs="Calibri"/>
          <w:sz w:val="28"/>
          <w:szCs w:val="28"/>
        </w:rPr>
        <w:t xml:space="preserve">, καθώς και αυξημένες πιθανότητες γέννησης </w:t>
      </w:r>
      <w:r w:rsidR="0065038B" w:rsidRPr="006224D4">
        <w:rPr>
          <w:rFonts w:ascii="Calibri" w:hAnsi="Calibri" w:cs="Calibri"/>
          <w:i/>
          <w:sz w:val="28"/>
          <w:szCs w:val="28"/>
          <w:u w:val="single"/>
        </w:rPr>
        <w:t>ελλιποβαρών βρεφών</w:t>
      </w:r>
      <w:r w:rsidR="0065038B" w:rsidRPr="00F80166">
        <w:rPr>
          <w:rFonts w:ascii="Calibri" w:hAnsi="Calibri" w:cs="Calibri"/>
          <w:i/>
          <w:sz w:val="28"/>
          <w:szCs w:val="28"/>
        </w:rPr>
        <w:t xml:space="preserve">,  </w:t>
      </w:r>
      <w:r w:rsidR="0065038B" w:rsidRPr="006224D4">
        <w:rPr>
          <w:rFonts w:ascii="Calibri" w:hAnsi="Calibri" w:cs="Calibri"/>
          <w:i/>
          <w:sz w:val="28"/>
          <w:szCs w:val="28"/>
          <w:u w:val="single"/>
        </w:rPr>
        <w:t>πρόωρους τοκετούς</w:t>
      </w:r>
      <w:r w:rsidR="0065038B" w:rsidRPr="00F80166">
        <w:rPr>
          <w:rFonts w:ascii="Calibri" w:hAnsi="Calibri" w:cs="Calibri"/>
          <w:i/>
          <w:sz w:val="28"/>
          <w:szCs w:val="28"/>
        </w:rPr>
        <w:t xml:space="preserve"> ή </w:t>
      </w:r>
      <w:r w:rsidR="0065038B" w:rsidRPr="006224D4">
        <w:rPr>
          <w:rFonts w:ascii="Calibri" w:hAnsi="Calibri" w:cs="Calibri"/>
          <w:i/>
          <w:sz w:val="28"/>
          <w:szCs w:val="28"/>
          <w:u w:val="single"/>
        </w:rPr>
        <w:t>αποβολές</w:t>
      </w:r>
      <w:r w:rsidR="0065038B" w:rsidRPr="006224D4">
        <w:rPr>
          <w:rFonts w:ascii="Calibri" w:hAnsi="Calibri" w:cs="Calibri"/>
          <w:sz w:val="28"/>
          <w:szCs w:val="28"/>
          <w:u w:val="single"/>
        </w:rPr>
        <w:t xml:space="preserve"> </w:t>
      </w:r>
      <w:r w:rsidR="0065038B" w:rsidRPr="00F80166">
        <w:rPr>
          <w:rFonts w:ascii="Calibri" w:hAnsi="Calibri" w:cs="Calibri"/>
          <w:sz w:val="28"/>
          <w:szCs w:val="28"/>
        </w:rPr>
        <w:t>από έγκυες γ</w:t>
      </w:r>
      <w:r w:rsidR="006224D4">
        <w:rPr>
          <w:rFonts w:ascii="Calibri" w:hAnsi="Calibri" w:cs="Calibri"/>
          <w:sz w:val="28"/>
          <w:szCs w:val="28"/>
        </w:rPr>
        <w:t>υναίκες με κακή στοματική υγεία,</w:t>
      </w:r>
      <w:r w:rsidR="00FE6A0C">
        <w:rPr>
          <w:rFonts w:ascii="Calibri" w:hAnsi="Calibri" w:cs="Calibri"/>
          <w:sz w:val="28"/>
          <w:szCs w:val="28"/>
        </w:rPr>
        <w:t xml:space="preserve"> </w:t>
      </w:r>
      <w:r w:rsidR="006224D4">
        <w:rPr>
          <w:rFonts w:ascii="Calibri" w:hAnsi="Calibri" w:cs="Calibri"/>
          <w:sz w:val="28"/>
          <w:szCs w:val="28"/>
        </w:rPr>
        <w:t xml:space="preserve">ακόμη και </w:t>
      </w:r>
      <w:r w:rsidR="006224D4" w:rsidRPr="006224D4">
        <w:rPr>
          <w:rFonts w:ascii="Calibri" w:hAnsi="Calibri" w:cs="Calibri"/>
          <w:i/>
          <w:sz w:val="28"/>
          <w:szCs w:val="28"/>
          <w:u w:val="single"/>
        </w:rPr>
        <w:t>στειρότητα</w:t>
      </w:r>
      <w:r w:rsidR="006224D4">
        <w:rPr>
          <w:rFonts w:ascii="Calibri" w:hAnsi="Calibri" w:cs="Calibri"/>
          <w:sz w:val="28"/>
          <w:szCs w:val="28"/>
        </w:rPr>
        <w:t>!</w:t>
      </w:r>
    </w:p>
    <w:p w:rsidR="001F6EAC" w:rsidRDefault="001F6EAC" w:rsidP="006224D4">
      <w:pPr>
        <w:spacing w:after="0"/>
        <w:jc w:val="both"/>
        <w:rPr>
          <w:rFonts w:ascii="Calibri" w:hAnsi="Calibri" w:cs="Calibri"/>
          <w:sz w:val="28"/>
          <w:szCs w:val="28"/>
        </w:rPr>
      </w:pPr>
      <w:r w:rsidRPr="00F80166">
        <w:rPr>
          <w:rFonts w:ascii="Calibri" w:hAnsi="Calibri" w:cs="Calibri"/>
          <w:sz w:val="28"/>
          <w:szCs w:val="28"/>
        </w:rPr>
        <w:t xml:space="preserve">Μία ακόμη από τις πιο σοβαρές απειλές για τα δόντια αποτελεί η </w:t>
      </w:r>
      <w:r w:rsidR="00BC30B5">
        <w:rPr>
          <w:rFonts w:ascii="Calibri" w:hAnsi="Calibri" w:cs="Calibri"/>
          <w:sz w:val="28"/>
          <w:szCs w:val="28"/>
        </w:rPr>
        <w:t xml:space="preserve">νόσος </w:t>
      </w:r>
      <w:r w:rsidRPr="00F80166">
        <w:rPr>
          <w:rFonts w:ascii="Calibri" w:hAnsi="Calibri" w:cs="Calibri"/>
          <w:b/>
          <w:sz w:val="28"/>
          <w:szCs w:val="28"/>
        </w:rPr>
        <w:t>τερηδόνα</w:t>
      </w:r>
      <w:r w:rsidR="00C9494D">
        <w:rPr>
          <w:rFonts w:ascii="Calibri" w:hAnsi="Calibri" w:cs="Calibri"/>
          <w:sz w:val="28"/>
          <w:szCs w:val="28"/>
        </w:rPr>
        <w:t xml:space="preserve"> που οδηγεί  στην καταστροφή των δοντιών με συμπτώματα τον πόνο στην αλλαγή θερμοκρασίας</w:t>
      </w:r>
      <w:r w:rsidR="00047017">
        <w:rPr>
          <w:rFonts w:ascii="Calibri" w:hAnsi="Calibri" w:cs="Calibri"/>
          <w:sz w:val="28"/>
          <w:szCs w:val="28"/>
        </w:rPr>
        <w:t xml:space="preserve"> και τη μάσηση</w:t>
      </w:r>
      <w:r w:rsidR="00C9494D">
        <w:rPr>
          <w:rFonts w:ascii="Calibri" w:hAnsi="Calibri" w:cs="Calibri"/>
          <w:sz w:val="28"/>
          <w:szCs w:val="28"/>
        </w:rPr>
        <w:t xml:space="preserve"> ,τον αυτόματο πόνο ,το οίδημα </w:t>
      </w:r>
      <w:r w:rsidR="00047017">
        <w:rPr>
          <w:rFonts w:ascii="Calibri" w:hAnsi="Calibri" w:cs="Calibri"/>
          <w:sz w:val="28"/>
          <w:szCs w:val="28"/>
        </w:rPr>
        <w:t xml:space="preserve">(πρήξιμο) </w:t>
      </w:r>
      <w:r w:rsidR="00532737">
        <w:rPr>
          <w:rFonts w:ascii="Calibri" w:hAnsi="Calibri" w:cs="Calibri"/>
          <w:sz w:val="28"/>
          <w:szCs w:val="28"/>
        </w:rPr>
        <w:t xml:space="preserve">και </w:t>
      </w:r>
      <w:r w:rsidR="00047017">
        <w:rPr>
          <w:rFonts w:ascii="Calibri" w:hAnsi="Calibri" w:cs="Calibri"/>
          <w:sz w:val="28"/>
          <w:szCs w:val="28"/>
        </w:rPr>
        <w:t xml:space="preserve">την κακουχία </w:t>
      </w:r>
      <w:r w:rsidR="00532737">
        <w:rPr>
          <w:rFonts w:ascii="Calibri" w:hAnsi="Calibri" w:cs="Calibri"/>
          <w:sz w:val="28"/>
          <w:szCs w:val="28"/>
        </w:rPr>
        <w:t>που οδηγούν</w:t>
      </w:r>
      <w:r w:rsidR="00047017">
        <w:rPr>
          <w:rFonts w:ascii="Calibri" w:hAnsi="Calibri" w:cs="Calibri"/>
          <w:sz w:val="28"/>
          <w:szCs w:val="28"/>
        </w:rPr>
        <w:t xml:space="preserve"> πολλές φορές </w:t>
      </w:r>
      <w:r w:rsidR="00532737">
        <w:rPr>
          <w:rFonts w:ascii="Calibri" w:hAnsi="Calibri" w:cs="Calibri"/>
          <w:sz w:val="28"/>
          <w:szCs w:val="28"/>
        </w:rPr>
        <w:t xml:space="preserve">σε απουσία μας </w:t>
      </w:r>
      <w:r w:rsidR="00047017">
        <w:rPr>
          <w:rFonts w:ascii="Calibri" w:hAnsi="Calibri" w:cs="Calibri"/>
          <w:sz w:val="28"/>
          <w:szCs w:val="28"/>
        </w:rPr>
        <w:t>από την καθημερινότητα.</w:t>
      </w:r>
    </w:p>
    <w:p w:rsidR="006224D4" w:rsidRPr="00FE6A0C" w:rsidRDefault="006224D4" w:rsidP="009443F9">
      <w:pPr>
        <w:spacing w:after="0"/>
        <w:jc w:val="both"/>
        <w:rPr>
          <w:sz w:val="28"/>
          <w:szCs w:val="28"/>
        </w:rPr>
      </w:pPr>
      <w:r>
        <w:rPr>
          <w:rFonts w:ascii="Calibri" w:hAnsi="Calibri" w:cs="Calibri"/>
          <w:sz w:val="28"/>
          <w:szCs w:val="28"/>
        </w:rPr>
        <w:lastRenderedPageBreak/>
        <w:t xml:space="preserve">Οι ορθοδοντικές ανωμαλίες </w:t>
      </w:r>
      <w:r w:rsidR="00FE6A0C" w:rsidRPr="00FE6A0C">
        <w:rPr>
          <w:sz w:val="28"/>
          <w:szCs w:val="28"/>
        </w:rPr>
        <w:t>δημιουργούν λειτουργικές και αισθητικές διαταραχές</w:t>
      </w:r>
      <w:r w:rsidRPr="00FE6A0C">
        <w:rPr>
          <w:rFonts w:cstheme="minorHAnsi"/>
          <w:sz w:val="28"/>
          <w:szCs w:val="28"/>
        </w:rPr>
        <w:t>,</w:t>
      </w:r>
      <w:r w:rsidR="001F75DB" w:rsidRPr="001F75DB">
        <w:rPr>
          <w:rFonts w:cstheme="minorHAnsi"/>
          <w:sz w:val="28"/>
          <w:szCs w:val="28"/>
        </w:rPr>
        <w:t xml:space="preserve"> </w:t>
      </w:r>
      <w:r w:rsidR="00FE6A0C">
        <w:rPr>
          <w:sz w:val="28"/>
          <w:szCs w:val="28"/>
        </w:rPr>
        <w:t xml:space="preserve">η </w:t>
      </w:r>
      <w:r w:rsidRPr="00FE6A0C">
        <w:rPr>
          <w:sz w:val="28"/>
          <w:szCs w:val="28"/>
        </w:rPr>
        <w:t xml:space="preserve"> κακοσμία του στόματος</w:t>
      </w:r>
      <w:r w:rsidR="00FE6A0C">
        <w:rPr>
          <w:sz w:val="28"/>
          <w:szCs w:val="28"/>
        </w:rPr>
        <w:t xml:space="preserve"> ,οι οδοντικές ατέλειες ,οι διαβρώσεις ,</w:t>
      </w:r>
      <w:r w:rsidR="001F75DB" w:rsidRPr="001F75DB">
        <w:rPr>
          <w:sz w:val="28"/>
          <w:szCs w:val="28"/>
        </w:rPr>
        <w:t xml:space="preserve"> </w:t>
      </w:r>
      <w:r w:rsidR="00FE6A0C">
        <w:rPr>
          <w:sz w:val="28"/>
          <w:szCs w:val="28"/>
        </w:rPr>
        <w:t>οι ελλείψεις</w:t>
      </w:r>
      <w:r w:rsidR="00BC30B5">
        <w:rPr>
          <w:sz w:val="28"/>
          <w:szCs w:val="28"/>
        </w:rPr>
        <w:t>,</w:t>
      </w:r>
      <w:r w:rsidR="00FE6A0C">
        <w:rPr>
          <w:sz w:val="28"/>
          <w:szCs w:val="28"/>
        </w:rPr>
        <w:t xml:space="preserve">  καθώς και </w:t>
      </w:r>
      <w:r w:rsidR="00BC30B5">
        <w:rPr>
          <w:sz w:val="28"/>
          <w:szCs w:val="28"/>
        </w:rPr>
        <w:t xml:space="preserve">η παθολογική χρώση των δοντιών </w:t>
      </w:r>
      <w:r w:rsidR="00FE6A0C">
        <w:rPr>
          <w:sz w:val="28"/>
          <w:szCs w:val="28"/>
        </w:rPr>
        <w:t>έχουν</w:t>
      </w:r>
      <w:r w:rsidR="00BC30B5">
        <w:rPr>
          <w:sz w:val="28"/>
          <w:szCs w:val="28"/>
        </w:rPr>
        <w:t xml:space="preserve">, επιπροσθέτως, </w:t>
      </w:r>
      <w:r w:rsidR="00FE6A0C" w:rsidRPr="00FE6A0C">
        <w:rPr>
          <w:sz w:val="28"/>
          <w:szCs w:val="28"/>
        </w:rPr>
        <w:t xml:space="preserve">συνέπειες </w:t>
      </w:r>
      <w:r w:rsidR="00043553">
        <w:rPr>
          <w:sz w:val="28"/>
          <w:szCs w:val="28"/>
        </w:rPr>
        <w:t xml:space="preserve"> ψυχολογικές ,</w:t>
      </w:r>
      <w:r w:rsidR="00FE6A0C" w:rsidRPr="00FE6A0C">
        <w:rPr>
          <w:sz w:val="28"/>
          <w:szCs w:val="28"/>
        </w:rPr>
        <w:t xml:space="preserve"> το άτομο χάνει την αυτοπεποίθησή του</w:t>
      </w:r>
      <w:r w:rsidR="00FE6A0C">
        <w:rPr>
          <w:sz w:val="28"/>
          <w:szCs w:val="28"/>
        </w:rPr>
        <w:t xml:space="preserve"> και αποξενώνεται από το κοινωνικό σύνολο.</w:t>
      </w:r>
      <w:r w:rsidR="00FE6A0C" w:rsidRPr="00FE6A0C">
        <w:rPr>
          <w:sz w:val="28"/>
          <w:szCs w:val="28"/>
        </w:rPr>
        <w:t xml:space="preserve"> </w:t>
      </w:r>
      <w:r w:rsidR="00043553">
        <w:rPr>
          <w:sz w:val="28"/>
          <w:szCs w:val="28"/>
        </w:rPr>
        <w:t>Πόσες φορές απομα</w:t>
      </w:r>
      <w:r w:rsidR="00BC30B5">
        <w:rPr>
          <w:sz w:val="28"/>
          <w:szCs w:val="28"/>
        </w:rPr>
        <w:t xml:space="preserve">κρυνθήκαμε από έναν συνομιλητή </w:t>
      </w:r>
      <w:r w:rsidR="00043553">
        <w:rPr>
          <w:sz w:val="28"/>
          <w:szCs w:val="28"/>
        </w:rPr>
        <w:t xml:space="preserve">λόγω βαριάς  κακοσμίας του στόματός του ή απογοητευθήκαμε από την εμφάνιση </w:t>
      </w:r>
      <w:r w:rsidR="00B005EA">
        <w:rPr>
          <w:sz w:val="28"/>
          <w:szCs w:val="28"/>
        </w:rPr>
        <w:t xml:space="preserve">των </w:t>
      </w:r>
      <w:r w:rsidR="00043553">
        <w:rPr>
          <w:sz w:val="28"/>
          <w:szCs w:val="28"/>
        </w:rPr>
        <w:t>δοντιών γ</w:t>
      </w:r>
      <w:r w:rsidR="00B005EA">
        <w:rPr>
          <w:sz w:val="28"/>
          <w:szCs w:val="28"/>
        </w:rPr>
        <w:t>εμάτα μικροβιακή πλάκα,</w:t>
      </w:r>
      <w:r w:rsidR="001F75DB" w:rsidRPr="001F75DB">
        <w:rPr>
          <w:sz w:val="28"/>
          <w:szCs w:val="28"/>
        </w:rPr>
        <w:t xml:space="preserve"> </w:t>
      </w:r>
      <w:r w:rsidR="00B005EA">
        <w:rPr>
          <w:sz w:val="28"/>
          <w:szCs w:val="28"/>
        </w:rPr>
        <w:t xml:space="preserve">τρυγία και </w:t>
      </w:r>
      <w:r w:rsidR="00043553">
        <w:rPr>
          <w:sz w:val="28"/>
          <w:szCs w:val="28"/>
        </w:rPr>
        <w:t>ελλείψεις</w:t>
      </w:r>
      <w:r w:rsidR="00B005EA">
        <w:rPr>
          <w:sz w:val="28"/>
          <w:szCs w:val="28"/>
        </w:rPr>
        <w:t>,</w:t>
      </w:r>
      <w:r w:rsidR="00043553">
        <w:rPr>
          <w:sz w:val="28"/>
          <w:szCs w:val="28"/>
        </w:rPr>
        <w:t xml:space="preserve">  ενός  κατά τα άλλα γοητευτικού  προσώπου</w:t>
      </w:r>
      <w:r w:rsidR="00BC30B5">
        <w:rPr>
          <w:sz w:val="28"/>
          <w:szCs w:val="28"/>
        </w:rPr>
        <w:t>?</w:t>
      </w:r>
      <w:r w:rsidR="00043553">
        <w:rPr>
          <w:sz w:val="28"/>
          <w:szCs w:val="28"/>
        </w:rPr>
        <w:t>!</w:t>
      </w:r>
    </w:p>
    <w:p w:rsidR="00B005EA" w:rsidRPr="00B005EA" w:rsidRDefault="00FE6A0C" w:rsidP="009443F9">
      <w:pPr>
        <w:pStyle w:val="Web"/>
        <w:spacing w:after="0" w:afterAutospacing="0"/>
        <w:jc w:val="both"/>
        <w:rPr>
          <w:sz w:val="28"/>
          <w:szCs w:val="28"/>
        </w:rPr>
      </w:pPr>
      <w:r>
        <w:rPr>
          <w:rFonts w:ascii="Calibri" w:hAnsi="Calibri" w:cs="Calibri"/>
          <w:sz w:val="28"/>
          <w:szCs w:val="28"/>
        </w:rPr>
        <w:t xml:space="preserve">Είναι στο χέρι μας </w:t>
      </w:r>
      <w:r w:rsidR="001F6EAC" w:rsidRPr="00F80166">
        <w:rPr>
          <w:rFonts w:ascii="Calibri" w:hAnsi="Calibri" w:cs="Calibri"/>
          <w:sz w:val="28"/>
          <w:szCs w:val="28"/>
        </w:rPr>
        <w:t xml:space="preserve"> να αποφ</w:t>
      </w:r>
      <w:r>
        <w:rPr>
          <w:rFonts w:ascii="Calibri" w:hAnsi="Calibri" w:cs="Calibri"/>
          <w:sz w:val="28"/>
          <w:szCs w:val="28"/>
        </w:rPr>
        <w:t xml:space="preserve">ύγουμε όλα τα παραπάνω </w:t>
      </w:r>
      <w:r w:rsidR="001F6EAC" w:rsidRPr="00F80166">
        <w:rPr>
          <w:rFonts w:ascii="Calibri" w:hAnsi="Calibri" w:cs="Calibri"/>
          <w:sz w:val="28"/>
          <w:szCs w:val="28"/>
        </w:rPr>
        <w:t>με την</w:t>
      </w:r>
      <w:r w:rsidR="00043553">
        <w:rPr>
          <w:rFonts w:ascii="Calibri" w:hAnsi="Calibri" w:cs="Calibri"/>
          <w:sz w:val="28"/>
          <w:szCs w:val="28"/>
        </w:rPr>
        <w:t xml:space="preserve"> </w:t>
      </w:r>
      <w:r w:rsidR="001F6EAC" w:rsidRPr="00F80166">
        <w:rPr>
          <w:rFonts w:ascii="Calibri" w:hAnsi="Calibri" w:cs="Calibri"/>
          <w:sz w:val="28"/>
          <w:szCs w:val="28"/>
        </w:rPr>
        <w:t xml:space="preserve"> </w:t>
      </w:r>
      <w:r w:rsidR="001F6EAC" w:rsidRPr="00F80166">
        <w:rPr>
          <w:rFonts w:ascii="Calibri" w:hAnsi="Calibri" w:cs="Calibri"/>
          <w:b/>
          <w:sz w:val="28"/>
          <w:szCs w:val="28"/>
        </w:rPr>
        <w:t>πρόληψη</w:t>
      </w:r>
      <w:r w:rsidR="009443F9">
        <w:rPr>
          <w:rFonts w:ascii="Calibri" w:hAnsi="Calibri" w:cs="Calibri"/>
          <w:b/>
          <w:sz w:val="28"/>
          <w:szCs w:val="28"/>
        </w:rPr>
        <w:t>,</w:t>
      </w:r>
      <w:r w:rsidR="001F6EAC" w:rsidRPr="00F80166">
        <w:rPr>
          <w:rFonts w:ascii="Calibri" w:hAnsi="Calibri" w:cs="Calibri"/>
          <w:sz w:val="28"/>
          <w:szCs w:val="28"/>
        </w:rPr>
        <w:t xml:space="preserve"> </w:t>
      </w:r>
      <w:r w:rsidR="00147E0B">
        <w:rPr>
          <w:rFonts w:ascii="Calibri" w:hAnsi="Calibri" w:cs="Calibri"/>
          <w:sz w:val="28"/>
          <w:szCs w:val="28"/>
        </w:rPr>
        <w:t xml:space="preserve">που ξεκινάει με τις </w:t>
      </w:r>
      <w:r w:rsidR="00147E0B" w:rsidRPr="00147E0B">
        <w:rPr>
          <w:sz w:val="28"/>
          <w:szCs w:val="28"/>
        </w:rPr>
        <w:t xml:space="preserve">τακτικές επισκέψεις στον </w:t>
      </w:r>
      <w:r w:rsidR="00043553">
        <w:rPr>
          <w:b/>
          <w:sz w:val="28"/>
          <w:szCs w:val="28"/>
        </w:rPr>
        <w:t>Ο</w:t>
      </w:r>
      <w:r w:rsidR="00147E0B" w:rsidRPr="00147E0B">
        <w:rPr>
          <w:b/>
          <w:sz w:val="28"/>
          <w:szCs w:val="28"/>
        </w:rPr>
        <w:t>δοντίατρο</w:t>
      </w:r>
      <w:r w:rsidR="00147E0B" w:rsidRPr="00147E0B">
        <w:rPr>
          <w:sz w:val="28"/>
          <w:szCs w:val="28"/>
        </w:rPr>
        <w:t xml:space="preserve"> </w:t>
      </w:r>
      <w:r w:rsidR="00B005EA">
        <w:rPr>
          <w:sz w:val="28"/>
          <w:szCs w:val="28"/>
        </w:rPr>
        <w:t>,</w:t>
      </w:r>
      <w:r w:rsidR="00147E0B" w:rsidRPr="00F80166">
        <w:rPr>
          <w:rFonts w:ascii="Calibri" w:hAnsi="Calibri" w:cs="Calibri"/>
          <w:iCs/>
          <w:sz w:val="28"/>
          <w:szCs w:val="28"/>
        </w:rPr>
        <w:t xml:space="preserve">που </w:t>
      </w:r>
      <w:r w:rsidR="00043553">
        <w:rPr>
          <w:rFonts w:ascii="Calibri" w:hAnsi="Calibri" w:cs="Calibri"/>
          <w:iCs/>
          <w:sz w:val="28"/>
          <w:szCs w:val="28"/>
        </w:rPr>
        <w:t xml:space="preserve">θα εξετάσει το </w:t>
      </w:r>
      <w:r w:rsidR="00147E0B">
        <w:rPr>
          <w:rFonts w:ascii="Calibri" w:hAnsi="Calibri" w:cs="Calibri"/>
          <w:iCs/>
          <w:sz w:val="28"/>
          <w:szCs w:val="28"/>
        </w:rPr>
        <w:t>στοματο</w:t>
      </w:r>
      <w:r w:rsidR="0060201C">
        <w:rPr>
          <w:rFonts w:ascii="Calibri" w:hAnsi="Calibri" w:cs="Calibri"/>
          <w:iCs/>
          <w:sz w:val="28"/>
          <w:szCs w:val="28"/>
        </w:rPr>
        <w:t>γναθο</w:t>
      </w:r>
      <w:r w:rsidR="00147E0B">
        <w:rPr>
          <w:rFonts w:ascii="Calibri" w:hAnsi="Calibri" w:cs="Calibri"/>
          <w:iCs/>
          <w:sz w:val="28"/>
          <w:szCs w:val="28"/>
        </w:rPr>
        <w:t>προσωπικό σύστημα και θα βάλει τα θεμέλια για τη σωστή στοματική υγιεινή ,με ολιστική προσέγγιση.</w:t>
      </w:r>
      <w:r w:rsidR="00147E0B" w:rsidRPr="00147E0B">
        <w:rPr>
          <w:rFonts w:ascii="Calibri" w:hAnsi="Calibri" w:cs="Calibri"/>
          <w:iCs/>
          <w:sz w:val="28"/>
          <w:szCs w:val="28"/>
        </w:rPr>
        <w:t xml:space="preserve"> </w:t>
      </w:r>
    </w:p>
    <w:p w:rsidR="00147E0B" w:rsidRDefault="00147E0B" w:rsidP="009443F9">
      <w:pPr>
        <w:pStyle w:val="Web"/>
        <w:spacing w:after="0" w:afterAutospacing="0"/>
        <w:jc w:val="both"/>
        <w:rPr>
          <w:rFonts w:ascii="Calibri" w:hAnsi="Calibri" w:cs="Calibri"/>
          <w:iCs/>
          <w:sz w:val="28"/>
          <w:szCs w:val="28"/>
        </w:rPr>
      </w:pPr>
      <w:r>
        <w:rPr>
          <w:rFonts w:ascii="Calibri" w:hAnsi="Calibri" w:cs="Calibri"/>
          <w:iCs/>
          <w:sz w:val="28"/>
          <w:szCs w:val="28"/>
        </w:rPr>
        <w:t xml:space="preserve">Η σωστή και τακτική εξέταση του στόματος </w:t>
      </w:r>
      <w:r w:rsidR="00043553">
        <w:rPr>
          <w:rFonts w:ascii="Calibri" w:hAnsi="Calibri" w:cs="Calibri"/>
          <w:iCs/>
          <w:sz w:val="28"/>
          <w:szCs w:val="28"/>
        </w:rPr>
        <w:t>,</w:t>
      </w:r>
      <w:r w:rsidR="001F75DB" w:rsidRPr="001F75DB">
        <w:rPr>
          <w:rFonts w:ascii="Calibri" w:hAnsi="Calibri" w:cs="Calibri"/>
          <w:iCs/>
          <w:sz w:val="28"/>
          <w:szCs w:val="28"/>
        </w:rPr>
        <w:t xml:space="preserve"> </w:t>
      </w:r>
      <w:r w:rsidR="00043553">
        <w:rPr>
          <w:rFonts w:ascii="Calibri" w:hAnsi="Calibri" w:cs="Calibri"/>
          <w:iCs/>
          <w:sz w:val="28"/>
          <w:szCs w:val="28"/>
        </w:rPr>
        <w:t xml:space="preserve">κάθε έξι μήνες, </w:t>
      </w:r>
      <w:r>
        <w:rPr>
          <w:rFonts w:ascii="Calibri" w:hAnsi="Calibri" w:cs="Calibri"/>
          <w:iCs/>
          <w:sz w:val="28"/>
          <w:szCs w:val="28"/>
        </w:rPr>
        <w:t xml:space="preserve">έχει επιπρόσθετη προληπτική σημασία καθώς </w:t>
      </w:r>
      <w:r w:rsidRPr="00F80166">
        <w:rPr>
          <w:rFonts w:ascii="Calibri" w:hAnsi="Calibri" w:cs="Calibri"/>
          <w:iCs/>
          <w:sz w:val="28"/>
          <w:szCs w:val="28"/>
        </w:rPr>
        <w:t xml:space="preserve"> πολλές νόσοι του ανθρώπινου σώματος δίνουν τα πρώτα τους συμπτώματα </w:t>
      </w:r>
      <w:r w:rsidR="005E79B3">
        <w:rPr>
          <w:rFonts w:ascii="Calibri" w:hAnsi="Calibri" w:cs="Calibri"/>
          <w:iCs/>
          <w:sz w:val="28"/>
          <w:szCs w:val="28"/>
        </w:rPr>
        <w:t>μέσα από τη στοματική κοιλότητα και ο οδοντίατρος είναι ο γιατρός που θα έχει</w:t>
      </w:r>
      <w:r w:rsidR="00157BB8">
        <w:rPr>
          <w:rFonts w:ascii="Calibri" w:hAnsi="Calibri" w:cs="Calibri"/>
          <w:iCs/>
          <w:sz w:val="28"/>
          <w:szCs w:val="28"/>
        </w:rPr>
        <w:t xml:space="preserve"> </w:t>
      </w:r>
      <w:r w:rsidR="005E79B3">
        <w:rPr>
          <w:rFonts w:ascii="Calibri" w:hAnsi="Calibri" w:cs="Calibri"/>
          <w:iCs/>
          <w:sz w:val="28"/>
          <w:szCs w:val="28"/>
        </w:rPr>
        <w:t>την πρώτη επαφή.</w:t>
      </w:r>
    </w:p>
    <w:p w:rsidR="009D183A" w:rsidRDefault="00101E72" w:rsidP="009443F9">
      <w:pPr>
        <w:pStyle w:val="Web"/>
        <w:spacing w:after="0" w:afterAutospacing="0"/>
        <w:jc w:val="both"/>
        <w:rPr>
          <w:rFonts w:ascii="Calibri" w:hAnsi="Calibri" w:cs="Calibri"/>
          <w:iCs/>
          <w:sz w:val="28"/>
          <w:szCs w:val="28"/>
        </w:rPr>
      </w:pPr>
      <w:r>
        <w:rPr>
          <w:rFonts w:ascii="Calibri" w:hAnsi="Calibri" w:cs="Calibri"/>
          <w:iCs/>
          <w:sz w:val="28"/>
          <w:szCs w:val="28"/>
        </w:rPr>
        <w:t xml:space="preserve">Ο οδοντίατρος ,μοναδικός </w:t>
      </w:r>
      <w:r w:rsidRPr="00F80166">
        <w:rPr>
          <w:rFonts w:ascii="Calibri" w:hAnsi="Calibri" w:cs="Calibri"/>
          <w:sz w:val="28"/>
          <w:szCs w:val="28"/>
        </w:rPr>
        <w:t>εξειδικευμένος επιστήμονας</w:t>
      </w:r>
      <w:r>
        <w:rPr>
          <w:rFonts w:ascii="Calibri" w:hAnsi="Calibri" w:cs="Calibri"/>
          <w:sz w:val="28"/>
          <w:szCs w:val="28"/>
        </w:rPr>
        <w:t>,</w:t>
      </w:r>
      <w:r>
        <w:rPr>
          <w:rFonts w:ascii="Calibri" w:hAnsi="Calibri" w:cs="Calibri"/>
          <w:iCs/>
          <w:sz w:val="28"/>
          <w:szCs w:val="28"/>
        </w:rPr>
        <w:t xml:space="preserve"> </w:t>
      </w:r>
      <w:r w:rsidR="009D183A">
        <w:rPr>
          <w:rFonts w:ascii="Calibri" w:hAnsi="Calibri" w:cs="Calibri"/>
          <w:iCs/>
          <w:sz w:val="28"/>
          <w:szCs w:val="28"/>
        </w:rPr>
        <w:t>θα αλλάξει τη  στάση μας απέναντι στη στοματική μας υγεία και θα μας βοηθήσει να γίνουμε πιο  προσεκτικοί και υπέυθυνοι  για το δικό μας όφελος, αλλά και των παιδιών  μας.</w:t>
      </w:r>
    </w:p>
    <w:p w:rsidR="00A24604" w:rsidRDefault="009D183A" w:rsidP="009443F9">
      <w:pPr>
        <w:pStyle w:val="Web"/>
        <w:spacing w:after="0" w:afterAutospacing="0"/>
        <w:jc w:val="both"/>
        <w:rPr>
          <w:rFonts w:ascii="Calibri" w:hAnsi="Calibri" w:cs="Calibri"/>
          <w:iCs/>
          <w:sz w:val="28"/>
          <w:szCs w:val="28"/>
        </w:rPr>
      </w:pPr>
      <w:r>
        <w:rPr>
          <w:rFonts w:ascii="Calibri" w:hAnsi="Calibri" w:cs="Calibri"/>
          <w:iCs/>
          <w:sz w:val="28"/>
          <w:szCs w:val="28"/>
        </w:rPr>
        <w:t>Θ</w:t>
      </w:r>
      <w:r w:rsidR="00E755ED">
        <w:rPr>
          <w:rFonts w:ascii="Calibri" w:hAnsi="Calibri" w:cs="Calibri"/>
          <w:iCs/>
          <w:sz w:val="28"/>
          <w:szCs w:val="28"/>
        </w:rPr>
        <w:t xml:space="preserve">α </w:t>
      </w:r>
      <w:r w:rsidR="00147E0B" w:rsidRPr="00F80166">
        <w:rPr>
          <w:rFonts w:ascii="Calibri" w:hAnsi="Calibri" w:cs="Calibri"/>
          <w:iCs/>
          <w:sz w:val="28"/>
          <w:szCs w:val="28"/>
        </w:rPr>
        <w:t>διδάξει το σ</w:t>
      </w:r>
      <w:r w:rsidR="00E755ED">
        <w:rPr>
          <w:rFonts w:ascii="Calibri" w:hAnsi="Calibri" w:cs="Calibri"/>
          <w:iCs/>
          <w:sz w:val="28"/>
          <w:szCs w:val="28"/>
        </w:rPr>
        <w:t xml:space="preserve">ωστό τρόπο βουρτσίσματος, θα </w:t>
      </w:r>
      <w:r w:rsidR="00147E0B" w:rsidRPr="00F80166">
        <w:rPr>
          <w:rFonts w:ascii="Calibri" w:hAnsi="Calibri" w:cs="Calibri"/>
          <w:iCs/>
          <w:sz w:val="28"/>
          <w:szCs w:val="28"/>
        </w:rPr>
        <w:t xml:space="preserve"> συστήσει τα κατάλληλα μέσα στοματικής υγιεινής (οδοντόβουρτσα, οδοντόκρεμα, οδοντικό νήμα, </w:t>
      </w:r>
      <w:r w:rsidR="00101E72">
        <w:rPr>
          <w:rFonts w:ascii="Calibri" w:hAnsi="Calibri" w:cs="Calibri"/>
          <w:iCs/>
          <w:sz w:val="28"/>
          <w:szCs w:val="28"/>
        </w:rPr>
        <w:t>μεσοδόντια βουρτσάκια ,</w:t>
      </w:r>
      <w:r w:rsidR="00147E0B" w:rsidRPr="00F80166">
        <w:rPr>
          <w:rFonts w:ascii="Calibri" w:hAnsi="Calibri" w:cs="Calibri"/>
          <w:iCs/>
          <w:sz w:val="28"/>
          <w:szCs w:val="28"/>
        </w:rPr>
        <w:t xml:space="preserve">στοματικό διάλυμα) </w:t>
      </w:r>
      <w:r w:rsidR="00101E72">
        <w:rPr>
          <w:rFonts w:ascii="Calibri" w:hAnsi="Calibri" w:cs="Calibri"/>
          <w:iCs/>
          <w:sz w:val="28"/>
          <w:szCs w:val="28"/>
        </w:rPr>
        <w:t>,</w:t>
      </w:r>
      <w:r w:rsidR="001F75DB" w:rsidRPr="001F75DB">
        <w:rPr>
          <w:rFonts w:ascii="Calibri" w:hAnsi="Calibri" w:cs="Calibri"/>
          <w:iCs/>
          <w:sz w:val="28"/>
          <w:szCs w:val="28"/>
        </w:rPr>
        <w:t xml:space="preserve"> </w:t>
      </w:r>
      <w:r w:rsidR="00101E72">
        <w:rPr>
          <w:rFonts w:ascii="Calibri" w:hAnsi="Calibri" w:cs="Calibri"/>
          <w:iCs/>
          <w:sz w:val="28"/>
          <w:szCs w:val="28"/>
        </w:rPr>
        <w:t xml:space="preserve">που ταιριάζουν σε κάθε περίπτωση </w:t>
      </w:r>
      <w:r w:rsidR="00147E0B" w:rsidRPr="00F80166">
        <w:rPr>
          <w:rFonts w:ascii="Calibri" w:hAnsi="Calibri" w:cs="Calibri"/>
          <w:iCs/>
          <w:sz w:val="28"/>
          <w:szCs w:val="28"/>
        </w:rPr>
        <w:t xml:space="preserve"> </w:t>
      </w:r>
      <w:r w:rsidR="005E79B3">
        <w:rPr>
          <w:rFonts w:ascii="Calibri" w:hAnsi="Calibri" w:cs="Calibri"/>
          <w:iCs/>
          <w:sz w:val="28"/>
          <w:szCs w:val="28"/>
        </w:rPr>
        <w:t>.</w:t>
      </w:r>
      <w:r w:rsidR="00101E72">
        <w:rPr>
          <w:sz w:val="28"/>
          <w:szCs w:val="28"/>
        </w:rPr>
        <w:t xml:space="preserve">Θα προτείνει </w:t>
      </w:r>
      <w:r w:rsidR="00101E72">
        <w:rPr>
          <w:rStyle w:val="a4"/>
          <w:rFonts w:ascii="Calibri" w:hAnsi="Calibri" w:cs="Calibri"/>
          <w:i w:val="0"/>
          <w:sz w:val="28"/>
          <w:szCs w:val="28"/>
        </w:rPr>
        <w:t>μ</w:t>
      </w:r>
      <w:r w:rsidR="00A905EF" w:rsidRPr="00F80166">
        <w:rPr>
          <w:rStyle w:val="a4"/>
          <w:rFonts w:ascii="Calibri" w:hAnsi="Calibri" w:cs="Calibri"/>
          <w:i w:val="0"/>
          <w:sz w:val="28"/>
          <w:szCs w:val="28"/>
        </w:rPr>
        <w:t>ια ισορροπημένη και απ</w:t>
      </w:r>
      <w:r w:rsidR="00A24604">
        <w:rPr>
          <w:rStyle w:val="a4"/>
          <w:rFonts w:ascii="Calibri" w:hAnsi="Calibri" w:cs="Calibri"/>
          <w:i w:val="0"/>
          <w:sz w:val="28"/>
          <w:szCs w:val="28"/>
        </w:rPr>
        <w:t>αλλαγμένη από σάκχαρα διατροφή</w:t>
      </w:r>
      <w:r w:rsidR="005E79B3" w:rsidRPr="005E79B3">
        <w:rPr>
          <w:rFonts w:ascii="Arial" w:hAnsi="Arial" w:cs="Arial"/>
          <w:color w:val="333333"/>
          <w:sz w:val="18"/>
          <w:szCs w:val="18"/>
          <w:shd w:val="clear" w:color="auto" w:fill="FFFFFF"/>
        </w:rPr>
        <w:t xml:space="preserve"> </w:t>
      </w:r>
      <w:r w:rsidR="005E79B3">
        <w:rPr>
          <w:rStyle w:val="a4"/>
          <w:rFonts w:ascii="Calibri" w:hAnsi="Calibri" w:cs="Calibri"/>
          <w:i w:val="0"/>
          <w:sz w:val="28"/>
          <w:szCs w:val="28"/>
        </w:rPr>
        <w:t xml:space="preserve"> ,</w:t>
      </w:r>
      <w:r w:rsidR="00A24604">
        <w:rPr>
          <w:rStyle w:val="a4"/>
          <w:rFonts w:ascii="Calibri" w:hAnsi="Calibri" w:cs="Calibri"/>
          <w:i w:val="0"/>
          <w:sz w:val="28"/>
          <w:szCs w:val="28"/>
        </w:rPr>
        <w:t xml:space="preserve"> χρήση φθορίου </w:t>
      </w:r>
      <w:r w:rsidR="00A24604" w:rsidRPr="00F80166">
        <w:rPr>
          <w:rFonts w:ascii="Calibri" w:hAnsi="Calibri" w:cs="Calibri"/>
          <w:iCs/>
          <w:sz w:val="28"/>
          <w:szCs w:val="28"/>
        </w:rPr>
        <w:t xml:space="preserve">και με το κατάλληλο σχέδιο θεραπείας θα προτείνει λύσεις αποκατάστασης και θα μας παραπέμψει στον αρμόδιο ειδικό, εφόσον χρειαστεί. </w:t>
      </w:r>
      <w:r w:rsidR="004E7BB3">
        <w:rPr>
          <w:rFonts w:ascii="Calibri" w:hAnsi="Calibri" w:cs="Calibri"/>
          <w:iCs/>
          <w:sz w:val="28"/>
          <w:szCs w:val="28"/>
        </w:rPr>
        <w:t>Θα προλάβει την εμφάνιση των παθήσεων τ</w:t>
      </w:r>
      <w:r w:rsidR="003E7562">
        <w:rPr>
          <w:rFonts w:ascii="Calibri" w:hAnsi="Calibri" w:cs="Calibri"/>
          <w:iCs/>
          <w:sz w:val="28"/>
          <w:szCs w:val="28"/>
        </w:rPr>
        <w:t>ου στόματος και κατ’ επέκταση της</w:t>
      </w:r>
      <w:r w:rsidR="004E7BB3">
        <w:rPr>
          <w:rFonts w:ascii="Calibri" w:hAnsi="Calibri" w:cs="Calibri"/>
          <w:iCs/>
          <w:sz w:val="28"/>
          <w:szCs w:val="28"/>
        </w:rPr>
        <w:t xml:space="preserve"> γενικής υγείας .</w:t>
      </w:r>
    </w:p>
    <w:p w:rsidR="005E79B3" w:rsidRPr="00F80166" w:rsidRDefault="005E79B3" w:rsidP="009443F9">
      <w:pPr>
        <w:pStyle w:val="Web"/>
        <w:spacing w:after="0" w:afterAutospacing="0"/>
        <w:jc w:val="both"/>
        <w:rPr>
          <w:rFonts w:ascii="Calibri" w:hAnsi="Calibri" w:cs="Calibri"/>
          <w:iCs/>
          <w:sz w:val="28"/>
          <w:szCs w:val="28"/>
        </w:rPr>
      </w:pPr>
      <w:r>
        <w:rPr>
          <w:rFonts w:ascii="Calibri" w:hAnsi="Calibri" w:cs="Calibri"/>
          <w:iCs/>
          <w:sz w:val="28"/>
          <w:szCs w:val="28"/>
        </w:rPr>
        <w:t xml:space="preserve">Πριν </w:t>
      </w:r>
      <w:r w:rsidR="009200BE">
        <w:rPr>
          <w:rFonts w:ascii="Calibri" w:hAnsi="Calibri" w:cs="Calibri"/>
          <w:iCs/>
          <w:sz w:val="28"/>
          <w:szCs w:val="28"/>
        </w:rPr>
        <w:t xml:space="preserve">λοιπόν </w:t>
      </w:r>
      <w:r>
        <w:rPr>
          <w:rFonts w:ascii="Calibri" w:hAnsi="Calibri" w:cs="Calibri"/>
          <w:iCs/>
          <w:sz w:val="28"/>
          <w:szCs w:val="28"/>
        </w:rPr>
        <w:t>η α</w:t>
      </w:r>
      <w:r w:rsidR="009200BE">
        <w:rPr>
          <w:rFonts w:ascii="Calibri" w:hAnsi="Calibri" w:cs="Calibri"/>
          <w:iCs/>
          <w:sz w:val="28"/>
          <w:szCs w:val="28"/>
        </w:rPr>
        <w:t xml:space="preserve">μέλεια </w:t>
      </w:r>
      <w:r>
        <w:rPr>
          <w:rFonts w:ascii="Calibri" w:hAnsi="Calibri" w:cs="Calibri"/>
          <w:iCs/>
          <w:sz w:val="28"/>
          <w:szCs w:val="28"/>
        </w:rPr>
        <w:t xml:space="preserve"> μας οδηγήσει </w:t>
      </w:r>
      <w:r w:rsidR="00047017">
        <w:rPr>
          <w:rFonts w:ascii="Calibri" w:hAnsi="Calibri" w:cs="Calibri"/>
          <w:iCs/>
          <w:sz w:val="28"/>
          <w:szCs w:val="28"/>
        </w:rPr>
        <w:t>σε δυσάρεστες εκπλήξεις ας προγραμματίσουμε την επόμενη επίσκεψή μας στον οδοντίατρό μας!!</w:t>
      </w:r>
    </w:p>
    <w:p w:rsidR="00702AF3" w:rsidRDefault="005E79B3" w:rsidP="004E1061">
      <w:pPr>
        <w:pStyle w:val="Web"/>
        <w:spacing w:after="0" w:afterAutospacing="0"/>
        <w:jc w:val="both"/>
        <w:rPr>
          <w:rFonts w:ascii="Calibri" w:hAnsi="Calibri" w:cs="Calibri"/>
          <w:sz w:val="28"/>
          <w:szCs w:val="28"/>
        </w:rPr>
      </w:pPr>
      <w:r>
        <w:rPr>
          <w:rFonts w:ascii="Calibri" w:hAnsi="Calibri" w:cs="Calibri"/>
          <w:sz w:val="28"/>
          <w:szCs w:val="28"/>
        </w:rPr>
        <w:t xml:space="preserve">Το χαμόγελο είναι πηγή </w:t>
      </w:r>
      <w:r w:rsidR="00047017">
        <w:rPr>
          <w:rFonts w:ascii="Calibri" w:hAnsi="Calibri" w:cs="Calibri"/>
          <w:sz w:val="28"/>
          <w:szCs w:val="28"/>
        </w:rPr>
        <w:t>χαράς και μ</w:t>
      </w:r>
      <w:r w:rsidR="00021F04" w:rsidRPr="00F80166">
        <w:rPr>
          <w:rFonts w:ascii="Calibri" w:hAnsi="Calibri" w:cs="Calibri"/>
          <w:sz w:val="28"/>
          <w:szCs w:val="28"/>
        </w:rPr>
        <w:t xml:space="preserve">ε </w:t>
      </w:r>
      <w:r w:rsidR="00047017">
        <w:rPr>
          <w:rFonts w:ascii="Calibri" w:hAnsi="Calibri" w:cs="Calibri"/>
          <w:sz w:val="28"/>
          <w:szCs w:val="28"/>
        </w:rPr>
        <w:t xml:space="preserve">την </w:t>
      </w:r>
      <w:r w:rsidR="00021F04" w:rsidRPr="00F80166">
        <w:rPr>
          <w:rFonts w:ascii="Calibri" w:hAnsi="Calibri" w:cs="Calibri"/>
          <w:sz w:val="28"/>
          <w:szCs w:val="28"/>
        </w:rPr>
        <w:t>πρόληψη και σωστή καθοδήγηση όλοι μπορούμε να το έχουμε!</w:t>
      </w:r>
    </w:p>
    <w:p w:rsidR="00B1633D" w:rsidRDefault="00B1633D" w:rsidP="00B1633D">
      <w:pPr>
        <w:pStyle w:val="Web"/>
        <w:spacing w:after="0" w:afterAutospacing="0"/>
        <w:jc w:val="both"/>
        <w:rPr>
          <w:i/>
        </w:rPr>
      </w:pPr>
      <w:r>
        <w:rPr>
          <w:i/>
        </w:rPr>
        <w:t>Το παρόν συντάχθηκε από τα μέλη του Διοικητικού Συμβουλίου του ΟΣ ΜΑΓΝΗΣΙΑΣ</w:t>
      </w:r>
    </w:p>
    <w:p w:rsidR="00B1633D" w:rsidRDefault="00B1633D" w:rsidP="004E1061">
      <w:pPr>
        <w:pStyle w:val="Web"/>
        <w:spacing w:after="0" w:afterAutospacing="0"/>
        <w:jc w:val="both"/>
        <w:rPr>
          <w:i/>
        </w:rPr>
      </w:pPr>
    </w:p>
    <w:p w:rsidR="00B1633D" w:rsidRDefault="00B1633D" w:rsidP="004E1061">
      <w:pPr>
        <w:pStyle w:val="Web"/>
        <w:spacing w:after="0" w:afterAutospacing="0"/>
        <w:jc w:val="both"/>
        <w:rPr>
          <w:i/>
        </w:rPr>
      </w:pPr>
    </w:p>
    <w:p w:rsidR="00B1633D" w:rsidRDefault="00B1633D" w:rsidP="004E1061">
      <w:pPr>
        <w:pStyle w:val="Web"/>
        <w:spacing w:after="0" w:afterAutospacing="0"/>
        <w:jc w:val="both"/>
      </w:pPr>
      <w:r>
        <w:rPr>
          <w:noProof/>
        </w:rPr>
        <w:drawing>
          <wp:inline distT="0" distB="0" distL="0" distR="0">
            <wp:extent cx="5274310" cy="3515348"/>
            <wp:effectExtent l="19050" t="0" r="2540" b="0"/>
            <wp:docPr id="2" name="Εικόνα 1" descr="C:\Users\user\Documents\Τα έγγραφά μου\Οι εικόνες μου\ΠΡΙ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Τα έγγραφά μου\Οι εικόνες μου\ΠΡΙΝ.jpg"/>
                    <pic:cNvPicPr>
                      <a:picLocks noChangeAspect="1" noChangeArrowheads="1"/>
                    </pic:cNvPicPr>
                  </pic:nvPicPr>
                  <pic:blipFill>
                    <a:blip r:embed="rId6" cstate="print"/>
                    <a:srcRect/>
                    <a:stretch>
                      <a:fillRect/>
                    </a:stretch>
                  </pic:blipFill>
                  <pic:spPr bwMode="auto">
                    <a:xfrm>
                      <a:off x="0" y="0"/>
                      <a:ext cx="5274310" cy="3515348"/>
                    </a:xfrm>
                    <a:prstGeom prst="rect">
                      <a:avLst/>
                    </a:prstGeom>
                    <a:noFill/>
                    <a:ln w="9525">
                      <a:noFill/>
                      <a:miter lim="800000"/>
                      <a:headEnd/>
                      <a:tailEnd/>
                    </a:ln>
                  </pic:spPr>
                </pic:pic>
              </a:graphicData>
            </a:graphic>
          </wp:inline>
        </w:drawing>
      </w:r>
    </w:p>
    <w:p w:rsidR="00B1633D" w:rsidRDefault="00B1633D" w:rsidP="004E1061">
      <w:pPr>
        <w:pStyle w:val="Web"/>
        <w:spacing w:after="0" w:afterAutospacing="0"/>
        <w:jc w:val="both"/>
        <w:rPr>
          <w:b/>
        </w:rPr>
      </w:pPr>
      <w:r w:rsidRPr="00B1633D">
        <w:rPr>
          <w:b/>
        </w:rPr>
        <w:t>ΠΡΙΝ</w:t>
      </w:r>
    </w:p>
    <w:p w:rsidR="00B1633D" w:rsidRDefault="00B1633D" w:rsidP="004E1061">
      <w:pPr>
        <w:pStyle w:val="Web"/>
        <w:spacing w:after="0" w:afterAutospacing="0"/>
        <w:jc w:val="both"/>
        <w:rPr>
          <w:b/>
        </w:rPr>
      </w:pPr>
      <w:r>
        <w:rPr>
          <w:b/>
          <w:noProof/>
        </w:rPr>
        <w:drawing>
          <wp:inline distT="0" distB="0" distL="0" distR="0">
            <wp:extent cx="5274310" cy="3516207"/>
            <wp:effectExtent l="19050" t="0" r="2540" b="0"/>
            <wp:docPr id="3" name="Εικόνα 2" descr="C:\Users\user\Documents\Τα έγγραφά μου\Οι εικόνες μου\ΜΕ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Τα έγγραφά μου\Οι εικόνες μου\ΜΕΤΑ.jpg"/>
                    <pic:cNvPicPr>
                      <a:picLocks noChangeAspect="1" noChangeArrowheads="1"/>
                    </pic:cNvPicPr>
                  </pic:nvPicPr>
                  <pic:blipFill>
                    <a:blip r:embed="rId7"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B1633D" w:rsidRDefault="00B1633D" w:rsidP="004E1061">
      <w:pPr>
        <w:pStyle w:val="Web"/>
        <w:spacing w:after="0" w:afterAutospacing="0"/>
        <w:jc w:val="both"/>
      </w:pPr>
      <w:r>
        <w:rPr>
          <w:b/>
        </w:rPr>
        <w:t xml:space="preserve">ΜΕΤΑ </w:t>
      </w:r>
      <w:r w:rsidRPr="00B1633D">
        <w:t>ΜΕ ΑΠΛΗ ΣΤΟΜΑΤΙΚΗ ΥΓΙΕΙΝΗ Κ ΦΡΟΝΤΙΔΑ ΑΠΟ ΤΟΝ ΟΔΟΝΤΙΑΤΡΟ</w:t>
      </w:r>
    </w:p>
    <w:p w:rsidR="00B1633D" w:rsidRDefault="00B1633D" w:rsidP="004E1061">
      <w:pPr>
        <w:pStyle w:val="Web"/>
        <w:spacing w:after="0" w:afterAutospacing="0"/>
        <w:jc w:val="both"/>
      </w:pPr>
    </w:p>
    <w:p w:rsidR="00B1633D" w:rsidRDefault="00B1633D" w:rsidP="004E1061">
      <w:pPr>
        <w:pStyle w:val="Web"/>
        <w:spacing w:after="0" w:afterAutospacing="0"/>
        <w:jc w:val="both"/>
      </w:pPr>
    </w:p>
    <w:p w:rsidR="00B1633D" w:rsidRDefault="00B1633D" w:rsidP="004E1061">
      <w:pPr>
        <w:pStyle w:val="Web"/>
        <w:spacing w:after="0" w:afterAutospacing="0"/>
        <w:jc w:val="both"/>
      </w:pPr>
    </w:p>
    <w:p w:rsidR="00FA069F" w:rsidRDefault="00FA069F" w:rsidP="00B1633D">
      <w:pPr>
        <w:pStyle w:val="1"/>
        <w:rPr>
          <w:rFonts w:ascii="Arial" w:hAnsi="Arial" w:cs="Arial"/>
          <w:sz w:val="28"/>
        </w:rPr>
      </w:pPr>
    </w:p>
    <w:p w:rsidR="00FA069F" w:rsidRDefault="00FA069F" w:rsidP="00B1633D">
      <w:pPr>
        <w:pStyle w:val="1"/>
        <w:rPr>
          <w:rFonts w:ascii="Arial" w:hAnsi="Arial" w:cs="Arial"/>
          <w:sz w:val="28"/>
        </w:rPr>
      </w:pPr>
    </w:p>
    <w:p w:rsidR="00B1633D" w:rsidRPr="00B1633D" w:rsidRDefault="00B1633D" w:rsidP="004E1061">
      <w:pPr>
        <w:pStyle w:val="Web"/>
        <w:spacing w:after="0" w:afterAutospacing="0"/>
        <w:jc w:val="both"/>
      </w:pPr>
    </w:p>
    <w:sectPr w:rsidR="00B1633D" w:rsidRPr="00B1633D" w:rsidSect="00B1633D">
      <w:pgSz w:w="11906" w:h="16838"/>
      <w:pgMar w:top="568"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6BD1"/>
    <w:multiLevelType w:val="multilevel"/>
    <w:tmpl w:val="83B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A669C9"/>
    <w:multiLevelType w:val="hybridMultilevel"/>
    <w:tmpl w:val="F8C89CEE"/>
    <w:lvl w:ilvl="0" w:tplc="E0440D3C">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20"/>
  <w:characterSpacingControl w:val="doNotCompress"/>
  <w:compat/>
  <w:rsids>
    <w:rsidRoot w:val="007E1835"/>
    <w:rsid w:val="00021F04"/>
    <w:rsid w:val="00043553"/>
    <w:rsid w:val="00047017"/>
    <w:rsid w:val="00101E72"/>
    <w:rsid w:val="0014581E"/>
    <w:rsid w:val="00147E0B"/>
    <w:rsid w:val="00157BB8"/>
    <w:rsid w:val="001F6EAC"/>
    <w:rsid w:val="001F75DB"/>
    <w:rsid w:val="00203F11"/>
    <w:rsid w:val="00213CC2"/>
    <w:rsid w:val="00222A52"/>
    <w:rsid w:val="00277740"/>
    <w:rsid w:val="00281040"/>
    <w:rsid w:val="003E7562"/>
    <w:rsid w:val="00401824"/>
    <w:rsid w:val="004E1061"/>
    <w:rsid w:val="004E1BE2"/>
    <w:rsid w:val="004E7BB3"/>
    <w:rsid w:val="00532737"/>
    <w:rsid w:val="00571F7B"/>
    <w:rsid w:val="005A67E4"/>
    <w:rsid w:val="005E79B3"/>
    <w:rsid w:val="0060201C"/>
    <w:rsid w:val="00622092"/>
    <w:rsid w:val="006224D4"/>
    <w:rsid w:val="0065038B"/>
    <w:rsid w:val="006B2B3A"/>
    <w:rsid w:val="00702AF3"/>
    <w:rsid w:val="00713C74"/>
    <w:rsid w:val="007323E8"/>
    <w:rsid w:val="00771C9E"/>
    <w:rsid w:val="007E1835"/>
    <w:rsid w:val="00852530"/>
    <w:rsid w:val="008C3B45"/>
    <w:rsid w:val="008D4582"/>
    <w:rsid w:val="009200BE"/>
    <w:rsid w:val="009443F9"/>
    <w:rsid w:val="00983654"/>
    <w:rsid w:val="009857A4"/>
    <w:rsid w:val="009D183A"/>
    <w:rsid w:val="00A24604"/>
    <w:rsid w:val="00A74912"/>
    <w:rsid w:val="00A813B4"/>
    <w:rsid w:val="00A81665"/>
    <w:rsid w:val="00A905EF"/>
    <w:rsid w:val="00AD11A2"/>
    <w:rsid w:val="00B005EA"/>
    <w:rsid w:val="00B1633D"/>
    <w:rsid w:val="00B178AC"/>
    <w:rsid w:val="00B342DB"/>
    <w:rsid w:val="00BA7E95"/>
    <w:rsid w:val="00BB1DA6"/>
    <w:rsid w:val="00BB69AA"/>
    <w:rsid w:val="00BC30B5"/>
    <w:rsid w:val="00BC6314"/>
    <w:rsid w:val="00C13156"/>
    <w:rsid w:val="00C300FF"/>
    <w:rsid w:val="00C50A0E"/>
    <w:rsid w:val="00C9494D"/>
    <w:rsid w:val="00CD72B1"/>
    <w:rsid w:val="00CF58E7"/>
    <w:rsid w:val="00D325CF"/>
    <w:rsid w:val="00DD0FDF"/>
    <w:rsid w:val="00DE06FB"/>
    <w:rsid w:val="00E755ED"/>
    <w:rsid w:val="00F43D94"/>
    <w:rsid w:val="00F80166"/>
    <w:rsid w:val="00FA069F"/>
    <w:rsid w:val="00FE6A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A4"/>
  </w:style>
  <w:style w:type="paragraph" w:styleId="1">
    <w:name w:val="heading 1"/>
    <w:basedOn w:val="a"/>
    <w:next w:val="a"/>
    <w:link w:val="1Char"/>
    <w:qFormat/>
    <w:rsid w:val="00B1633D"/>
    <w:pPr>
      <w:keepNext/>
      <w:spacing w:after="0" w:line="240" w:lineRule="auto"/>
      <w:jc w:val="both"/>
      <w:outlineLvl w:val="0"/>
    </w:pPr>
    <w:rPr>
      <w:rFonts w:ascii="Times New Roman" w:eastAsia="Times New Roman" w:hAnsi="Times New Roman"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E18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p-caption-text">
    <w:name w:val="wp-caption-text"/>
    <w:basedOn w:val="a"/>
    <w:rsid w:val="001F6E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F6E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6EAC"/>
    <w:rPr>
      <w:rFonts w:ascii="Tahoma" w:hAnsi="Tahoma" w:cs="Tahoma"/>
      <w:sz w:val="16"/>
      <w:szCs w:val="16"/>
    </w:rPr>
  </w:style>
  <w:style w:type="character" w:styleId="a4">
    <w:name w:val="Emphasis"/>
    <w:basedOn w:val="a0"/>
    <w:uiPriority w:val="20"/>
    <w:qFormat/>
    <w:rsid w:val="00A905EF"/>
    <w:rPr>
      <w:i/>
      <w:iCs/>
    </w:rPr>
  </w:style>
  <w:style w:type="character" w:customStyle="1" w:styleId="bluebtxt">
    <w:name w:val="blue_b_txt"/>
    <w:basedOn w:val="a0"/>
    <w:rsid w:val="00A81665"/>
  </w:style>
  <w:style w:type="character" w:customStyle="1" w:styleId="1Char">
    <w:name w:val="Επικεφαλίδα 1 Char"/>
    <w:basedOn w:val="a0"/>
    <w:link w:val="1"/>
    <w:rsid w:val="00B1633D"/>
    <w:rPr>
      <w:rFonts w:ascii="Times New Roman" w:eastAsia="Times New Roman" w:hAnsi="Times New Roman" w:cs="Times New Roman"/>
      <w:b/>
      <w:bCs/>
      <w:sz w:val="24"/>
      <w:szCs w:val="20"/>
      <w:lang w:eastAsia="el-GR"/>
    </w:rPr>
  </w:style>
  <w:style w:type="paragraph" w:styleId="a5">
    <w:name w:val="Body Text"/>
    <w:basedOn w:val="a"/>
    <w:link w:val="Char0"/>
    <w:semiHidden/>
    <w:rsid w:val="00B1633D"/>
    <w:pPr>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5"/>
    <w:semiHidden/>
    <w:rsid w:val="00B1633D"/>
    <w:rPr>
      <w:rFonts w:ascii="Times New Roman" w:eastAsia="Times New Roman" w:hAnsi="Times New Roman" w:cs="Times New Roman"/>
      <w:sz w:val="24"/>
      <w:szCs w:val="20"/>
      <w:lang w:eastAsia="el-GR"/>
    </w:rPr>
  </w:style>
  <w:style w:type="paragraph" w:styleId="a6">
    <w:name w:val="List Paragraph"/>
    <w:basedOn w:val="a"/>
    <w:uiPriority w:val="34"/>
    <w:qFormat/>
    <w:rsid w:val="00B1633D"/>
    <w:pPr>
      <w:spacing w:after="0" w:line="240" w:lineRule="auto"/>
      <w:ind w:left="720"/>
      <w:contextualSpacing/>
    </w:pPr>
    <w:rPr>
      <w:rFonts w:ascii="Times New Roman" w:eastAsia="Times New Roman" w:hAnsi="Times New Roman" w:cs="Times New Roman"/>
      <w:sz w:val="24"/>
      <w:szCs w:val="20"/>
      <w:lang w:val="en-US" w:eastAsia="el-GR"/>
    </w:rPr>
  </w:style>
</w:styles>
</file>

<file path=word/webSettings.xml><?xml version="1.0" encoding="utf-8"?>
<w:webSettings xmlns:r="http://schemas.openxmlformats.org/officeDocument/2006/relationships" xmlns:w="http://schemas.openxmlformats.org/wordprocessingml/2006/main">
  <w:divs>
    <w:div w:id="112016311">
      <w:bodyDiv w:val="1"/>
      <w:marLeft w:val="0"/>
      <w:marRight w:val="0"/>
      <w:marTop w:val="0"/>
      <w:marBottom w:val="0"/>
      <w:divBdr>
        <w:top w:val="none" w:sz="0" w:space="0" w:color="auto"/>
        <w:left w:val="none" w:sz="0" w:space="0" w:color="auto"/>
        <w:bottom w:val="none" w:sz="0" w:space="0" w:color="auto"/>
        <w:right w:val="none" w:sz="0" w:space="0" w:color="auto"/>
      </w:divBdr>
    </w:div>
    <w:div w:id="1352296336">
      <w:bodyDiv w:val="1"/>
      <w:marLeft w:val="0"/>
      <w:marRight w:val="0"/>
      <w:marTop w:val="0"/>
      <w:marBottom w:val="0"/>
      <w:divBdr>
        <w:top w:val="none" w:sz="0" w:space="0" w:color="auto"/>
        <w:left w:val="none" w:sz="0" w:space="0" w:color="auto"/>
        <w:bottom w:val="none" w:sz="0" w:space="0" w:color="auto"/>
        <w:right w:val="none" w:sz="0" w:space="0" w:color="auto"/>
      </w:divBdr>
    </w:div>
    <w:div w:id="1488782710">
      <w:bodyDiv w:val="1"/>
      <w:marLeft w:val="0"/>
      <w:marRight w:val="0"/>
      <w:marTop w:val="0"/>
      <w:marBottom w:val="0"/>
      <w:divBdr>
        <w:top w:val="none" w:sz="0" w:space="0" w:color="auto"/>
        <w:left w:val="none" w:sz="0" w:space="0" w:color="auto"/>
        <w:bottom w:val="none" w:sz="0" w:space="0" w:color="auto"/>
        <w:right w:val="none" w:sz="0" w:space="0" w:color="auto"/>
      </w:divBdr>
      <w:divsChild>
        <w:div w:id="639305751">
          <w:marLeft w:val="0"/>
          <w:marRight w:val="0"/>
          <w:marTop w:val="0"/>
          <w:marBottom w:val="0"/>
          <w:divBdr>
            <w:top w:val="none" w:sz="0" w:space="0" w:color="auto"/>
            <w:left w:val="none" w:sz="0" w:space="0" w:color="auto"/>
            <w:bottom w:val="none" w:sz="0" w:space="0" w:color="auto"/>
            <w:right w:val="none" w:sz="0" w:space="0" w:color="auto"/>
          </w:divBdr>
        </w:div>
      </w:divsChild>
    </w:div>
    <w:div w:id="1524243882">
      <w:bodyDiv w:val="1"/>
      <w:marLeft w:val="0"/>
      <w:marRight w:val="0"/>
      <w:marTop w:val="0"/>
      <w:marBottom w:val="0"/>
      <w:divBdr>
        <w:top w:val="none" w:sz="0" w:space="0" w:color="auto"/>
        <w:left w:val="none" w:sz="0" w:space="0" w:color="auto"/>
        <w:bottom w:val="none" w:sz="0" w:space="0" w:color="auto"/>
        <w:right w:val="none" w:sz="0" w:space="0" w:color="auto"/>
      </w:divBdr>
    </w:div>
    <w:div w:id="18060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3391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user</cp:lastModifiedBy>
  <cp:revision>2</cp:revision>
  <dcterms:created xsi:type="dcterms:W3CDTF">2019-10-28T22:34:00Z</dcterms:created>
  <dcterms:modified xsi:type="dcterms:W3CDTF">2019-10-28T22:34:00Z</dcterms:modified>
</cp:coreProperties>
</file>