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F" w:rsidRPr="007F1FDE" w:rsidRDefault="0058386F" w:rsidP="0058386F">
      <w:pPr>
        <w:rPr>
          <w:sz w:val="28"/>
          <w:szCs w:val="28"/>
        </w:rPr>
      </w:pPr>
      <w:r w:rsidRPr="007F1FDE">
        <w:rPr>
          <w:noProof/>
          <w:sz w:val="24"/>
          <w:szCs w:val="24"/>
          <w:lang w:eastAsia="el-GR"/>
        </w:rPr>
        <w:drawing>
          <wp:inline distT="0" distB="0" distL="0" distR="0">
            <wp:extent cx="923925" cy="831887"/>
            <wp:effectExtent l="19050" t="0" r="9525" b="0"/>
            <wp:docPr id="1" name="0 - Εικόνα" descr="ΛΟΓΟ Ο.Σ.ΜΑΓΝΗ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Ο.Σ.ΜΑΓΝΗΣΙΑ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10" cy="8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FDE">
        <w:rPr>
          <w:sz w:val="24"/>
          <w:szCs w:val="24"/>
        </w:rPr>
        <w:t xml:space="preserve">      </w:t>
      </w:r>
      <w:r w:rsidRPr="007F1FDE">
        <w:rPr>
          <w:b/>
          <w:sz w:val="28"/>
          <w:szCs w:val="28"/>
        </w:rPr>
        <w:t>ΟΔΟΝΤΙΑΤΡΙΚΟΣ ΣΥΛΛΟΓΟΣ ΜΑΓΝΗΣΙΑΣ</w:t>
      </w:r>
    </w:p>
    <w:p w:rsidR="0058386F" w:rsidRPr="007F1FDE" w:rsidRDefault="0058386F" w:rsidP="0058386F">
      <w:pPr>
        <w:rPr>
          <w:sz w:val="24"/>
          <w:szCs w:val="24"/>
        </w:rPr>
      </w:pPr>
    </w:p>
    <w:p w:rsidR="0058386F" w:rsidRPr="007F1FDE" w:rsidRDefault="0058386F" w:rsidP="0058386F">
      <w:pPr>
        <w:rPr>
          <w:sz w:val="28"/>
          <w:szCs w:val="28"/>
        </w:rPr>
      </w:pPr>
      <w:r w:rsidRPr="007F1FDE">
        <w:rPr>
          <w:sz w:val="28"/>
          <w:szCs w:val="28"/>
        </w:rPr>
        <w:t xml:space="preserve">Ο Οδοντιατρικός Σύλλογος Μαγνησίας για τον Μήνα Στοματικής Υγείας  τον Νοέμβριο δημοσιεύει αυτή την Κυριακή και θα δημοσιεύσει και για τις επόμενες </w:t>
      </w:r>
      <w:r>
        <w:rPr>
          <w:sz w:val="28"/>
          <w:szCs w:val="28"/>
        </w:rPr>
        <w:t>που θα ακολουθήσουν</w:t>
      </w:r>
      <w:r w:rsidRPr="007F1FDE">
        <w:rPr>
          <w:sz w:val="28"/>
          <w:szCs w:val="28"/>
        </w:rPr>
        <w:t xml:space="preserve"> , άρθρα σχετικά με την στοματική υγεία.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3CC4">
        <w:rPr>
          <w:rFonts w:ascii="Arial" w:hAnsi="Arial" w:cs="Arial"/>
          <w:sz w:val="24"/>
          <w:szCs w:val="24"/>
        </w:rPr>
        <w:t>Η Ε</w:t>
      </w:r>
      <w:r>
        <w:rPr>
          <w:rFonts w:ascii="Arial" w:hAnsi="Arial" w:cs="Arial"/>
          <w:sz w:val="24"/>
          <w:szCs w:val="24"/>
        </w:rPr>
        <w:t>ΤΑΙΡΕΙΑ ΟΡΘΟΔΟΝΤΙΚΗΣ &amp; ΓΝΑΘΟΠΡΟΣΩΠΙΚΗΣ ΜΕΛΕΤΗΣ &amp; ΕΡΕΥΝΑΣ</w:t>
      </w:r>
    </w:p>
    <w:p w:rsidR="006127EE" w:rsidRDefault="006127EE" w:rsidP="006127E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Pr="005B3CC4">
        <w:rPr>
          <w:rFonts w:ascii="Arial" w:eastAsia="Times New Roman" w:hAnsi="Arial" w:cs="Arial"/>
          <w:bCs/>
          <w:sz w:val="24"/>
          <w:szCs w:val="24"/>
        </w:rPr>
        <w:t>ενημερώ</w:t>
      </w:r>
      <w:r>
        <w:rPr>
          <w:rFonts w:ascii="Arial" w:eastAsia="Times New Roman" w:hAnsi="Arial" w:cs="Arial"/>
          <w:bCs/>
          <w:sz w:val="24"/>
          <w:szCs w:val="24"/>
        </w:rPr>
        <w:t>νει ότι η</w:t>
      </w:r>
      <w:r w:rsidR="00B13604">
        <w:rPr>
          <w:rFonts w:ascii="Arial" w:eastAsia="Times New Roman" w:hAnsi="Arial" w:cs="Arial"/>
          <w:bCs/>
          <w:sz w:val="24"/>
          <w:szCs w:val="24"/>
        </w:rPr>
        <w:t xml:space="preserve"> ο</w:t>
      </w:r>
      <w:r w:rsidRPr="005B3CC4">
        <w:rPr>
          <w:rFonts w:ascii="Arial" w:eastAsia="Times New Roman" w:hAnsi="Arial" w:cs="Arial"/>
          <w:bCs/>
          <w:sz w:val="24"/>
          <w:szCs w:val="24"/>
        </w:rPr>
        <w:t xml:space="preserve">ρθοδοντική </w:t>
      </w:r>
      <w:r>
        <w:rPr>
          <w:rFonts w:ascii="Arial" w:eastAsia="Times New Roman" w:hAnsi="Arial" w:cs="Arial"/>
          <w:bCs/>
          <w:sz w:val="24"/>
          <w:szCs w:val="24"/>
        </w:rPr>
        <w:t xml:space="preserve">θεραπεία </w:t>
      </w:r>
      <w:r w:rsidRPr="005B3CC4">
        <w:rPr>
          <w:rFonts w:ascii="Arial" w:eastAsia="Times New Roman" w:hAnsi="Arial" w:cs="Arial"/>
          <w:bCs/>
          <w:sz w:val="24"/>
          <w:szCs w:val="24"/>
        </w:rPr>
        <w:t>μπορεί:</w:t>
      </w:r>
    </w:p>
    <w:p w:rsidR="006127EE" w:rsidRPr="005B3CC4" w:rsidRDefault="006127EE" w:rsidP="006127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7EE" w:rsidRPr="00F23F8F" w:rsidRDefault="006127EE" w:rsidP="006127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σ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>υμβάλει στην υγεία του περιοδοντίου, μάσηση, ομιλία και εν μέρει στ</w:t>
      </w:r>
      <w:r>
        <w:rPr>
          <w:rFonts w:ascii="Arial" w:eastAsia="Times New Roman" w:hAnsi="Arial" w:cs="Arial"/>
          <w:b/>
          <w:bCs/>
          <w:sz w:val="24"/>
          <w:szCs w:val="24"/>
        </w:rPr>
        <w:t>ην άρθρωση της κάτω γνάθου</w:t>
      </w:r>
      <w:r w:rsidR="00C7363A">
        <w:rPr>
          <w:rFonts w:ascii="Arial" w:eastAsia="Times New Roman" w:hAnsi="Arial" w:cs="Arial"/>
          <w:b/>
          <w:bCs/>
          <w:sz w:val="24"/>
          <w:szCs w:val="24"/>
        </w:rPr>
        <w:t xml:space="preserve"> (Κροταφογγναθική διάρθρωση)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127EE" w:rsidRPr="00292550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550">
        <w:rPr>
          <w:rFonts w:ascii="Arial" w:hAnsi="Arial" w:cs="Arial"/>
          <w:sz w:val="24"/>
          <w:szCs w:val="24"/>
          <w:lang w:val="en-US"/>
        </w:rPr>
        <w:t>H</w:t>
      </w:r>
      <w:r w:rsidRPr="00292550">
        <w:rPr>
          <w:rFonts w:ascii="Arial" w:hAnsi="Arial" w:cs="Arial"/>
          <w:sz w:val="24"/>
          <w:szCs w:val="24"/>
        </w:rPr>
        <w:t xml:space="preserve"> κακή σύγκλειση </w:t>
      </w:r>
      <w:r w:rsidR="006D787E">
        <w:rPr>
          <w:rFonts w:ascii="Arial" w:hAnsi="Arial" w:cs="Arial"/>
          <w:sz w:val="24"/>
          <w:szCs w:val="24"/>
        </w:rPr>
        <w:t xml:space="preserve">των </w:t>
      </w:r>
      <w:r w:rsidRPr="00292550">
        <w:rPr>
          <w:rFonts w:ascii="Arial" w:hAnsi="Arial" w:cs="Arial"/>
          <w:sz w:val="24"/>
          <w:szCs w:val="24"/>
        </w:rPr>
        <w:t xml:space="preserve">δοντιών οδηγεί σε αποτριβές </w:t>
      </w:r>
      <w:r w:rsidR="00720301">
        <w:rPr>
          <w:rFonts w:ascii="Arial" w:hAnsi="Arial" w:cs="Arial"/>
          <w:sz w:val="24"/>
          <w:szCs w:val="24"/>
        </w:rPr>
        <w:t>&amp;</w:t>
      </w:r>
      <w:r w:rsidRPr="00292550">
        <w:rPr>
          <w:rFonts w:ascii="Arial" w:hAnsi="Arial" w:cs="Arial"/>
          <w:sz w:val="24"/>
          <w:szCs w:val="24"/>
        </w:rPr>
        <w:t xml:space="preserve"> περιοδοντικό τραυματισμό </w:t>
      </w:r>
      <w:r>
        <w:rPr>
          <w:rFonts w:ascii="Arial" w:hAnsi="Arial" w:cs="Arial"/>
          <w:sz w:val="24"/>
          <w:szCs w:val="24"/>
        </w:rPr>
        <w:t>ό</w:t>
      </w:r>
      <w:r w:rsidR="00C7363A">
        <w:rPr>
          <w:rFonts w:ascii="Arial" w:hAnsi="Arial" w:cs="Arial"/>
          <w:sz w:val="24"/>
          <w:szCs w:val="24"/>
        </w:rPr>
        <w:t>ταν δε συ</w:t>
      </w:r>
      <w:r w:rsidR="00720301">
        <w:rPr>
          <w:rFonts w:ascii="Arial" w:hAnsi="Arial" w:cs="Arial"/>
          <w:sz w:val="24"/>
          <w:szCs w:val="24"/>
        </w:rPr>
        <w:t>ν</w:t>
      </w:r>
      <w:r w:rsidR="00C7363A">
        <w:rPr>
          <w:rFonts w:ascii="Arial" w:hAnsi="Arial" w:cs="Arial"/>
          <w:sz w:val="24"/>
          <w:szCs w:val="24"/>
        </w:rPr>
        <w:t>υπά</w:t>
      </w:r>
      <w:r w:rsidR="00720301">
        <w:rPr>
          <w:rFonts w:ascii="Arial" w:hAnsi="Arial" w:cs="Arial"/>
          <w:sz w:val="24"/>
          <w:szCs w:val="24"/>
        </w:rPr>
        <w:t>ρ</w:t>
      </w:r>
      <w:r w:rsidR="00C7363A">
        <w:rPr>
          <w:rFonts w:ascii="Arial" w:hAnsi="Arial" w:cs="Arial"/>
          <w:sz w:val="24"/>
          <w:szCs w:val="24"/>
        </w:rPr>
        <w:t>ξει φλεγμονή, όπως σε περιπτώσεις πλημμελούς στοματικής υγιεινής,</w:t>
      </w:r>
      <w:r w:rsidRPr="00292550">
        <w:rPr>
          <w:rFonts w:ascii="Arial" w:hAnsi="Arial" w:cs="Arial"/>
          <w:sz w:val="24"/>
          <w:szCs w:val="24"/>
        </w:rPr>
        <w:t xml:space="preserve"> υπάρχει κίνδυνος μέχρι και απώλειας δοντι</w:t>
      </w:r>
      <w:r>
        <w:rPr>
          <w:rFonts w:ascii="Arial" w:hAnsi="Arial" w:cs="Arial"/>
          <w:sz w:val="24"/>
          <w:szCs w:val="24"/>
        </w:rPr>
        <w:t>ών</w:t>
      </w:r>
      <w:r w:rsidRPr="002925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Οι σ</w:t>
      </w:r>
      <w:r w:rsidRPr="00292550">
        <w:rPr>
          <w:rFonts w:ascii="Arial" w:hAnsi="Arial" w:cs="Arial"/>
          <w:sz w:val="24"/>
          <w:szCs w:val="24"/>
        </w:rPr>
        <w:t>ταυροειδείς συγκλείσεις μπορεί να οδηγήσουν σε αποτριβές, υφιζήσεις</w:t>
      </w:r>
      <w:r w:rsidR="006D787E">
        <w:rPr>
          <w:rFonts w:ascii="Arial" w:hAnsi="Arial" w:cs="Arial"/>
          <w:sz w:val="24"/>
          <w:szCs w:val="24"/>
        </w:rPr>
        <w:t xml:space="preserve"> ούλων</w:t>
      </w:r>
      <w:r w:rsidRPr="00292550">
        <w:rPr>
          <w:rFonts w:ascii="Arial" w:hAnsi="Arial" w:cs="Arial"/>
          <w:sz w:val="24"/>
          <w:szCs w:val="24"/>
        </w:rPr>
        <w:t xml:space="preserve"> και επηρεασμό </w:t>
      </w:r>
      <w:r>
        <w:rPr>
          <w:rFonts w:ascii="Arial" w:hAnsi="Arial" w:cs="Arial"/>
          <w:sz w:val="24"/>
          <w:szCs w:val="24"/>
        </w:rPr>
        <w:t>της ανάπτυξης της κάτω γνάθου</w:t>
      </w:r>
      <w:r w:rsidRPr="00292550">
        <w:rPr>
          <w:rFonts w:ascii="Arial" w:hAnsi="Arial" w:cs="Arial"/>
          <w:sz w:val="24"/>
          <w:szCs w:val="24"/>
        </w:rPr>
        <w:t xml:space="preserve"> στα παιδιά.</w:t>
      </w:r>
      <w:r>
        <w:rPr>
          <w:rFonts w:ascii="Arial" w:hAnsi="Arial" w:cs="Arial"/>
          <w:sz w:val="24"/>
          <w:szCs w:val="24"/>
        </w:rPr>
        <w:t xml:space="preserve"> Η κάθετη αλληλοεπικάλυψη των προσθίων δοντιών</w:t>
      </w:r>
      <w:r w:rsidRPr="00292550">
        <w:rPr>
          <w:rFonts w:ascii="Arial" w:hAnsi="Arial" w:cs="Arial"/>
          <w:sz w:val="24"/>
          <w:szCs w:val="24"/>
        </w:rPr>
        <w:t xml:space="preserve"> με τραυματισμό </w:t>
      </w:r>
      <w:r>
        <w:rPr>
          <w:rFonts w:ascii="Arial" w:hAnsi="Arial" w:cs="Arial"/>
          <w:sz w:val="24"/>
          <w:szCs w:val="24"/>
        </w:rPr>
        <w:t xml:space="preserve">των </w:t>
      </w:r>
      <w:r w:rsidRPr="00292550">
        <w:rPr>
          <w:rFonts w:ascii="Arial" w:hAnsi="Arial" w:cs="Arial"/>
          <w:sz w:val="24"/>
          <w:szCs w:val="24"/>
        </w:rPr>
        <w:t>ούλων μπορεί να οδηγήσουν σε υφίζηση των ούλων</w:t>
      </w:r>
      <w:r w:rsidR="00C7363A">
        <w:rPr>
          <w:rFonts w:ascii="Arial" w:hAnsi="Arial" w:cs="Arial"/>
          <w:sz w:val="24"/>
          <w:szCs w:val="24"/>
        </w:rPr>
        <w:t xml:space="preserve"> που μπορ</w:t>
      </w:r>
      <w:r w:rsidR="006D787E">
        <w:rPr>
          <w:rFonts w:ascii="Arial" w:hAnsi="Arial" w:cs="Arial"/>
          <w:sz w:val="24"/>
          <w:szCs w:val="24"/>
        </w:rPr>
        <w:t>εί</w:t>
      </w:r>
      <w:bookmarkStart w:id="0" w:name="_GoBack"/>
      <w:bookmarkEnd w:id="0"/>
      <w:r w:rsidR="00C7363A">
        <w:rPr>
          <w:rFonts w:ascii="Arial" w:hAnsi="Arial" w:cs="Arial"/>
          <w:sz w:val="24"/>
          <w:szCs w:val="24"/>
        </w:rPr>
        <w:t xml:space="preserve"> να φθάσει μέχρι την αποκάλυψη της ρίζας του δοντιού.</w:t>
      </w:r>
      <w:r>
        <w:rPr>
          <w:rFonts w:ascii="Arial" w:hAnsi="Arial" w:cs="Arial"/>
          <w:sz w:val="24"/>
          <w:szCs w:val="24"/>
        </w:rPr>
        <w:t xml:space="preserve"> Α</w:t>
      </w:r>
      <w:r w:rsidR="00C7363A">
        <w:rPr>
          <w:rFonts w:ascii="Arial" w:hAnsi="Arial" w:cs="Arial"/>
          <w:sz w:val="24"/>
          <w:szCs w:val="24"/>
        </w:rPr>
        <w:t>ντίθετα,</w:t>
      </w:r>
      <w:r>
        <w:rPr>
          <w:rFonts w:ascii="Arial" w:hAnsi="Arial" w:cs="Arial"/>
          <w:sz w:val="24"/>
          <w:szCs w:val="24"/>
        </w:rPr>
        <w:t xml:space="preserve"> η ορθοδοντική θεραπεία μπορεί να βελτιώσει την περιοδοντική στήριξη των δοντιών και την ανάπτυξη μαλθακών ιστών περιορίζοντας χειρουργικές επεμβάσεις στο ελάχιστο δυνατό. Ωφέλιμο για τον ασθενή είναι πριν </w:t>
      </w:r>
      <w:r w:rsidR="00C7363A">
        <w:rPr>
          <w:rFonts w:ascii="Arial" w:hAnsi="Arial" w:cs="Arial"/>
          <w:sz w:val="24"/>
          <w:szCs w:val="24"/>
        </w:rPr>
        <w:t>προβεί ο οδοντί</w:t>
      </w:r>
      <w:r w:rsidR="00720301">
        <w:rPr>
          <w:rFonts w:ascii="Arial" w:hAnsi="Arial" w:cs="Arial"/>
          <w:sz w:val="24"/>
          <w:szCs w:val="24"/>
        </w:rPr>
        <w:t>α</w:t>
      </w:r>
      <w:r w:rsidR="00C7363A">
        <w:rPr>
          <w:rFonts w:ascii="Arial" w:hAnsi="Arial" w:cs="Arial"/>
          <w:sz w:val="24"/>
          <w:szCs w:val="24"/>
        </w:rPr>
        <w:t xml:space="preserve">τρος σε </w:t>
      </w:r>
      <w:r>
        <w:rPr>
          <w:rFonts w:ascii="Arial" w:hAnsi="Arial" w:cs="Arial"/>
          <w:sz w:val="24"/>
          <w:szCs w:val="24"/>
        </w:rPr>
        <w:t>τυχόν εξαγωγ</w:t>
      </w:r>
      <w:r w:rsidR="00C7363A">
        <w:rPr>
          <w:rFonts w:ascii="Arial" w:hAnsi="Arial" w:cs="Arial"/>
          <w:sz w:val="24"/>
          <w:szCs w:val="24"/>
        </w:rPr>
        <w:t>ές</w:t>
      </w:r>
      <w:r>
        <w:rPr>
          <w:rFonts w:ascii="Arial" w:hAnsi="Arial" w:cs="Arial"/>
          <w:sz w:val="24"/>
          <w:szCs w:val="24"/>
        </w:rPr>
        <w:t xml:space="preserve"> δοντιών με κακή πρόγνωση </w:t>
      </w:r>
      <w:r w:rsidR="00C7363A">
        <w:rPr>
          <w:rFonts w:ascii="Arial" w:hAnsi="Arial" w:cs="Arial"/>
          <w:sz w:val="24"/>
          <w:szCs w:val="24"/>
        </w:rPr>
        <w:t>να προηγείται</w:t>
      </w:r>
      <w:r w:rsidR="00720301">
        <w:rPr>
          <w:rFonts w:ascii="Arial" w:hAnsi="Arial" w:cs="Arial"/>
          <w:sz w:val="24"/>
          <w:szCs w:val="24"/>
        </w:rPr>
        <w:t xml:space="preserve"> συνεννόηση με τον ο</w:t>
      </w:r>
      <w:r>
        <w:rPr>
          <w:rFonts w:ascii="Arial" w:hAnsi="Arial" w:cs="Arial"/>
          <w:sz w:val="24"/>
          <w:szCs w:val="24"/>
        </w:rPr>
        <w:t>ρθοδοντικό.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Μερικές ανωμαλίες σύγκλεισης συσχετίζονται με προβλήματα στην άρθρωση του κάτω σαγονιού. Τέλος, ό</w:t>
      </w:r>
      <w:r w:rsidRPr="00292550">
        <w:rPr>
          <w:rFonts w:ascii="Arial" w:hAnsi="Arial" w:cs="Arial"/>
          <w:sz w:val="24"/>
          <w:szCs w:val="24"/>
        </w:rPr>
        <w:t xml:space="preserve">σο πιο έντονες </w:t>
      </w:r>
      <w:r w:rsidR="00720301">
        <w:rPr>
          <w:rFonts w:ascii="Arial" w:hAnsi="Arial" w:cs="Arial"/>
          <w:sz w:val="24"/>
          <w:szCs w:val="24"/>
        </w:rPr>
        <w:t xml:space="preserve">είναι </w:t>
      </w:r>
      <w:r w:rsidRPr="00292550">
        <w:rPr>
          <w:rFonts w:ascii="Arial" w:hAnsi="Arial" w:cs="Arial"/>
          <w:sz w:val="24"/>
          <w:szCs w:val="24"/>
        </w:rPr>
        <w:t>οι ανωμαλίες σύγκλεισης ιδιαίτερα σε χασμοδοντίες &amp; αμφοτερόπλευρες σταυροειδείς συγκλείσεις τόσο μεγαλύτερη η συσχέτιση με ηχητικά λάθη στην ομιλία</w:t>
      </w:r>
      <w:r>
        <w:rPr>
          <w:rFonts w:ascii="Arial" w:hAnsi="Arial" w:cs="Arial"/>
          <w:sz w:val="24"/>
          <w:szCs w:val="24"/>
        </w:rPr>
        <w:t xml:space="preserve"> και </w:t>
      </w:r>
      <w:r w:rsidRPr="00292550">
        <w:rPr>
          <w:rFonts w:ascii="Arial" w:hAnsi="Arial" w:cs="Arial"/>
          <w:sz w:val="24"/>
          <w:szCs w:val="24"/>
        </w:rPr>
        <w:t xml:space="preserve">τόσο μειώνεται η </w:t>
      </w:r>
      <w:r>
        <w:rPr>
          <w:rFonts w:ascii="Arial" w:hAnsi="Arial" w:cs="Arial"/>
          <w:sz w:val="24"/>
          <w:szCs w:val="24"/>
        </w:rPr>
        <w:t xml:space="preserve">δυνατότητα </w:t>
      </w:r>
      <w:r w:rsidRPr="00292550">
        <w:rPr>
          <w:rFonts w:ascii="Arial" w:hAnsi="Arial" w:cs="Arial"/>
          <w:sz w:val="24"/>
          <w:szCs w:val="24"/>
        </w:rPr>
        <w:t>μάσησης</w:t>
      </w:r>
      <w:r>
        <w:rPr>
          <w:rFonts w:ascii="Arial" w:hAnsi="Arial" w:cs="Arial"/>
          <w:sz w:val="24"/>
          <w:szCs w:val="24"/>
        </w:rPr>
        <w:t xml:space="preserve"> των τροφών</w:t>
      </w:r>
      <w:r w:rsidRPr="00292550">
        <w:rPr>
          <w:rFonts w:ascii="Arial" w:hAnsi="Arial" w:cs="Arial"/>
          <w:sz w:val="24"/>
          <w:szCs w:val="24"/>
        </w:rPr>
        <w:t>.</w:t>
      </w:r>
    </w:p>
    <w:p w:rsidR="006127EE" w:rsidRPr="00292550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Pr="005B3CC4" w:rsidRDefault="006127EE" w:rsidP="006127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α</w:t>
      </w:r>
      <w:r w:rsidRPr="00F23F8F">
        <w:rPr>
          <w:rFonts w:ascii="Arial" w:eastAsia="Times New Roman" w:hAnsi="Arial" w:cs="Arial"/>
          <w:b/>
          <w:bCs/>
          <w:sz w:val="24"/>
          <w:szCs w:val="24"/>
        </w:rPr>
        <w:t xml:space="preserve">ποκαλύψει συγγενείς ελλείψεις δοντιών </w:t>
      </w:r>
      <w:r w:rsidRPr="005B3CC4">
        <w:rPr>
          <w:rFonts w:ascii="Arial" w:eastAsia="Times New Roman" w:hAnsi="Arial" w:cs="Arial"/>
          <w:bCs/>
          <w:sz w:val="24"/>
          <w:szCs w:val="24"/>
        </w:rPr>
        <w:t xml:space="preserve">(στον </w:t>
      </w:r>
      <w:r w:rsidRPr="00F23F8F">
        <w:rPr>
          <w:rFonts w:ascii="Arial" w:eastAsia="Times New Roman" w:hAnsi="Arial" w:cs="Arial"/>
          <w:bCs/>
          <w:sz w:val="24"/>
          <w:szCs w:val="24"/>
        </w:rPr>
        <w:t>ο</w:t>
      </w:r>
      <w:r w:rsidRPr="005B3CC4">
        <w:rPr>
          <w:rFonts w:ascii="Arial" w:eastAsia="Times New Roman" w:hAnsi="Arial" w:cs="Arial"/>
          <w:bCs/>
          <w:sz w:val="24"/>
          <w:szCs w:val="24"/>
        </w:rPr>
        <w:t>ρθοδοντικό έ</w:t>
      </w:r>
      <w:r w:rsidRPr="00F23F8F">
        <w:rPr>
          <w:rFonts w:ascii="Arial" w:eastAsia="Times New Roman" w:hAnsi="Arial" w:cs="Arial"/>
          <w:bCs/>
          <w:sz w:val="24"/>
          <w:szCs w:val="24"/>
        </w:rPr>
        <w:t>λεγχο)</w:t>
      </w:r>
      <w:r>
        <w:rPr>
          <w:rFonts w:ascii="Arial" w:eastAsia="Times New Roman" w:hAnsi="Arial" w:cs="Arial"/>
          <w:bCs/>
          <w:sz w:val="24"/>
          <w:szCs w:val="24"/>
        </w:rPr>
        <w:t xml:space="preserve"> και εν δυνάμει οδηγήσει σε πρόληψη κακοήθων νεοπλασιών.</w:t>
      </w:r>
    </w:p>
    <w:p w:rsidR="006127EE" w:rsidRPr="00292550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550">
        <w:rPr>
          <w:rFonts w:ascii="Arial" w:hAnsi="Arial" w:cs="Arial"/>
          <w:sz w:val="24"/>
          <w:szCs w:val="24"/>
        </w:rPr>
        <w:t xml:space="preserve">Όταν συνυπάρχουν συγγενείς ελλείψεις δοντιών </w:t>
      </w:r>
      <w:r>
        <w:rPr>
          <w:rFonts w:ascii="Arial" w:hAnsi="Arial" w:cs="Arial"/>
          <w:sz w:val="24"/>
          <w:szCs w:val="24"/>
        </w:rPr>
        <w:t xml:space="preserve">θα πρέπει να </w:t>
      </w:r>
      <w:r w:rsidRPr="00292550">
        <w:rPr>
          <w:rFonts w:ascii="Arial" w:hAnsi="Arial" w:cs="Arial"/>
          <w:sz w:val="24"/>
          <w:szCs w:val="24"/>
        </w:rPr>
        <w:t>γίνεται διερεύνηση του κληρονομικού ιστορικού του ασθεν</w:t>
      </w:r>
      <w:r>
        <w:rPr>
          <w:rFonts w:ascii="Arial" w:hAnsi="Arial" w:cs="Arial"/>
          <w:sz w:val="24"/>
          <w:szCs w:val="24"/>
        </w:rPr>
        <w:t>ή</w:t>
      </w:r>
      <w:r w:rsidRPr="00292550">
        <w:rPr>
          <w:rFonts w:ascii="Arial" w:hAnsi="Arial" w:cs="Arial"/>
          <w:sz w:val="24"/>
          <w:szCs w:val="24"/>
        </w:rPr>
        <w:t xml:space="preserve"> για κακοήθεις νεοπλασίες</w:t>
      </w:r>
      <w:r w:rsidR="00C7363A">
        <w:rPr>
          <w:rFonts w:ascii="Arial" w:hAnsi="Arial" w:cs="Arial"/>
          <w:sz w:val="24"/>
          <w:szCs w:val="24"/>
        </w:rPr>
        <w:t>, αφού πρόσ</w:t>
      </w:r>
      <w:r w:rsidR="00720301">
        <w:rPr>
          <w:rFonts w:ascii="Arial" w:hAnsi="Arial" w:cs="Arial"/>
          <w:sz w:val="24"/>
          <w:szCs w:val="24"/>
        </w:rPr>
        <w:t>φατες μελέτες έχουν βρει συσχέτι</w:t>
      </w:r>
      <w:r w:rsidR="00C7363A">
        <w:rPr>
          <w:rFonts w:ascii="Arial" w:hAnsi="Arial" w:cs="Arial"/>
          <w:sz w:val="24"/>
          <w:szCs w:val="24"/>
        </w:rPr>
        <w:t>ση μεταξύ συγγενών ελλείψεων &amp; κακοήθων νεοπλασιών</w:t>
      </w:r>
      <w:r>
        <w:rPr>
          <w:rFonts w:ascii="Arial" w:hAnsi="Arial" w:cs="Arial"/>
          <w:sz w:val="24"/>
          <w:szCs w:val="24"/>
        </w:rPr>
        <w:t>.</w:t>
      </w: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π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>εριορίσει επεισόδια υπνικής άπνοιας</w:t>
      </w:r>
      <w:r w:rsidRPr="005B3CC4">
        <w:rPr>
          <w:rFonts w:ascii="Arial" w:eastAsia="Times New Roman" w:hAnsi="Arial" w:cs="Arial"/>
          <w:bCs/>
          <w:sz w:val="24"/>
          <w:szCs w:val="24"/>
        </w:rPr>
        <w:t xml:space="preserve"> είτε μόνη της είτε σε συνδυασμό με γναθοχειρουργική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127EE" w:rsidRPr="00292550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Η ορθοδοντική θεραπεία επηρεάζει τον αεραγωγό, έτσι ώστε να βελτιώνεται η αναπνοή από τη μύτη και να περιορίζεται η αποφρακτική άπνοια ύπνου. </w:t>
      </w:r>
      <w:r w:rsidRPr="00292550">
        <w:rPr>
          <w:rFonts w:ascii="Arial" w:hAnsi="Arial" w:cs="Arial"/>
          <w:sz w:val="24"/>
          <w:szCs w:val="24"/>
        </w:rPr>
        <w:t xml:space="preserve">Η αποτελεσματικότητα των ορθοδοντικών μηχανημάτων στην άπνοια είναι συγκρίσιμη με εκείνη </w:t>
      </w:r>
      <w:r>
        <w:rPr>
          <w:rFonts w:ascii="Arial" w:hAnsi="Arial" w:cs="Arial"/>
          <w:sz w:val="24"/>
          <w:szCs w:val="24"/>
        </w:rPr>
        <w:t xml:space="preserve">εξειδικευμένων </w:t>
      </w:r>
      <w:r w:rsidRPr="00292550">
        <w:rPr>
          <w:rFonts w:ascii="Arial" w:hAnsi="Arial" w:cs="Arial"/>
          <w:sz w:val="24"/>
          <w:szCs w:val="24"/>
        </w:rPr>
        <w:t>αναπνευστικών συσκευών.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π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>εριορίσει τη συχνότητα τραύματος στα δόντια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Παιδιά</w:t>
      </w:r>
      <w:r w:rsidRPr="00292550">
        <w:rPr>
          <w:rFonts w:ascii="Arial" w:hAnsi="Arial" w:cs="Arial"/>
          <w:sz w:val="24"/>
          <w:szCs w:val="24"/>
        </w:rPr>
        <w:t xml:space="preserve"> που υποβλήθηκαν </w:t>
      </w:r>
      <w:r>
        <w:rPr>
          <w:rFonts w:ascii="Arial" w:hAnsi="Arial" w:cs="Arial"/>
          <w:sz w:val="24"/>
          <w:szCs w:val="24"/>
        </w:rPr>
        <w:t xml:space="preserve">ενωρίς (πριν ολοκληρωθεί η μόνιμη οδοντοφυΐα) </w:t>
      </w:r>
      <w:r w:rsidRPr="00292550"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z w:val="24"/>
          <w:szCs w:val="24"/>
        </w:rPr>
        <w:t xml:space="preserve">ορθοδοντική </w:t>
      </w:r>
      <w:r w:rsidRPr="00292550">
        <w:rPr>
          <w:rFonts w:ascii="Arial" w:hAnsi="Arial" w:cs="Arial"/>
          <w:sz w:val="24"/>
          <w:szCs w:val="24"/>
        </w:rPr>
        <w:t>θεραπεία</w:t>
      </w:r>
      <w:r>
        <w:rPr>
          <w:rFonts w:ascii="Arial" w:hAnsi="Arial" w:cs="Arial"/>
          <w:sz w:val="24"/>
          <w:szCs w:val="24"/>
        </w:rPr>
        <w:t xml:space="preserve"> με δόντια που προεξέχουν</w:t>
      </w:r>
      <w:r w:rsidRPr="00292550">
        <w:rPr>
          <w:rFonts w:ascii="Arial" w:hAnsi="Arial" w:cs="Arial"/>
          <w:sz w:val="24"/>
          <w:szCs w:val="24"/>
        </w:rPr>
        <w:t>, διατρέχουν 43% χαμηλότερο κίνδυνο να υποστούν τραυματισμό στα άνω πρόσθια δόντια.</w:t>
      </w:r>
    </w:p>
    <w:p w:rsidR="00C7363A" w:rsidRDefault="00C7363A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α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 xml:space="preserve">ποτρέψει επιβλαβείς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στοματικές 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>έξεις</w:t>
      </w:r>
    </w:p>
    <w:p w:rsidR="006127EE" w:rsidRPr="00292550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550">
        <w:rPr>
          <w:rFonts w:ascii="Arial" w:hAnsi="Arial" w:cs="Arial"/>
          <w:sz w:val="24"/>
          <w:szCs w:val="24"/>
        </w:rPr>
        <w:t>Η έγκαιρη διακοπή των στοματικών έξεων είναι η πλέον σημαντική προληπτική παρέμβαση καθόσον προάγει τη φυσιολογική ανάπτυξη του στόματος &amp; τη συναισθηματική ευεξία του παιδιού.</w:t>
      </w:r>
      <w:r>
        <w:rPr>
          <w:rFonts w:ascii="Arial" w:hAnsi="Arial" w:cs="Arial"/>
          <w:sz w:val="24"/>
          <w:szCs w:val="24"/>
        </w:rPr>
        <w:t xml:space="preserve"> </w:t>
      </w:r>
      <w:r w:rsidRPr="00292550">
        <w:rPr>
          <w:rFonts w:ascii="Arial" w:hAnsi="Arial" w:cs="Arial"/>
          <w:sz w:val="24"/>
          <w:szCs w:val="24"/>
        </w:rPr>
        <w:t>Εάν η έξη παραμείνει, μετά την ολοκλήρωση της μόνιμης οδοντοφυΐας</w:t>
      </w:r>
      <w:r>
        <w:rPr>
          <w:rFonts w:ascii="Arial" w:hAnsi="Arial" w:cs="Arial"/>
          <w:sz w:val="24"/>
          <w:szCs w:val="24"/>
        </w:rPr>
        <w:t>,</w:t>
      </w:r>
      <w:r w:rsidRPr="00292550">
        <w:rPr>
          <w:rFonts w:ascii="Arial" w:hAnsi="Arial" w:cs="Arial"/>
          <w:sz w:val="24"/>
          <w:szCs w:val="24"/>
        </w:rPr>
        <w:t xml:space="preserve"> τότε η ορθοδοντική θεραπεία είναι επεμβατική, χρονικά μεγαλύτερη, ακριβότερη &amp; υπό συνθήκες υπάρχει πιθανότητα υποτροπής.</w:t>
      </w: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Pr="00F23F8F" w:rsidRDefault="006127EE" w:rsidP="006127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α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>ντιστρέψει αλλαγές γήρανσης-ωρίμανσης</w:t>
      </w:r>
    </w:p>
    <w:p w:rsidR="006127EE" w:rsidRPr="00292550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550">
        <w:rPr>
          <w:rFonts w:ascii="Arial" w:hAnsi="Arial" w:cs="Arial"/>
          <w:sz w:val="24"/>
          <w:szCs w:val="24"/>
        </w:rPr>
        <w:t xml:space="preserve">Η ορθοδοντική με κατάλληλες μετακινήσεις των δοντιών από μόνη της </w:t>
      </w:r>
      <w:r>
        <w:rPr>
          <w:rFonts w:ascii="Arial" w:hAnsi="Arial" w:cs="Arial"/>
          <w:sz w:val="24"/>
          <w:szCs w:val="24"/>
        </w:rPr>
        <w:t>ή</w:t>
      </w:r>
      <w:r w:rsidRPr="00292550">
        <w:rPr>
          <w:rFonts w:ascii="Arial" w:hAnsi="Arial" w:cs="Arial"/>
          <w:sz w:val="24"/>
          <w:szCs w:val="24"/>
        </w:rPr>
        <w:t xml:space="preserve"> σε συνδυασμό με περιοδοντικές και επανορθωτικές οδοντιατρικές εργασίες ή χειρουργική διεύρυνση του σκελετού του προσώπου μπορεί να παρατείνει μία νεανική εμφάνιση και να βοηθήσει στην αντιστροφή ορισμένων ορατών σημείων γήρανσης στον ενήλικα</w:t>
      </w:r>
      <w:r>
        <w:rPr>
          <w:rFonts w:ascii="Arial" w:hAnsi="Arial" w:cs="Arial"/>
          <w:sz w:val="24"/>
          <w:szCs w:val="24"/>
        </w:rPr>
        <w:t>.</w:t>
      </w: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Pr="00F23F8F" w:rsidRDefault="006127EE" w:rsidP="006127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τ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 xml:space="preserve">ονώσει την αυτοπεποίθηση, αυτοεκτίμηση </w:t>
      </w:r>
      <w:r w:rsidR="006D787E">
        <w:rPr>
          <w:rFonts w:ascii="Arial" w:eastAsia="Times New Roman" w:hAnsi="Arial" w:cs="Arial"/>
          <w:b/>
          <w:bCs/>
          <w:sz w:val="24"/>
          <w:szCs w:val="24"/>
        </w:rPr>
        <w:t>&amp;</w:t>
      </w:r>
      <w:r w:rsidRPr="005B3CC4">
        <w:rPr>
          <w:rFonts w:ascii="Arial" w:eastAsia="Times New Roman" w:hAnsi="Arial" w:cs="Arial"/>
          <w:b/>
          <w:bCs/>
          <w:sz w:val="24"/>
          <w:szCs w:val="24"/>
        </w:rPr>
        <w:t xml:space="preserve"> εν τέλει την ποιότητα ζωής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μελέτες, ένα όμορφο</w:t>
      </w:r>
      <w:r w:rsidR="006D787E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υγιές χαμόγελο είναι εξαιρετικά σημαντικό για την εικόνα του εαυτού μας &amp; την αυτοεκτίμηση και ως εκ τούτου σημαντικό για την κοινωνική ανάπτυξη και τις επιδόσεις στο σχολείο και στην εργασία. Η ορθοδοντική θεραπεία </w:t>
      </w:r>
      <w:r w:rsidRPr="00292550">
        <w:rPr>
          <w:rFonts w:ascii="Arial" w:hAnsi="Arial" w:cs="Arial"/>
          <w:sz w:val="24"/>
          <w:szCs w:val="24"/>
        </w:rPr>
        <w:t>έχει άμεσ</w:t>
      </w:r>
      <w:r>
        <w:rPr>
          <w:rFonts w:ascii="Arial" w:hAnsi="Arial" w:cs="Arial"/>
          <w:sz w:val="24"/>
          <w:szCs w:val="24"/>
        </w:rPr>
        <w:t xml:space="preserve">η σχέση με την ψυχολογία και την </w:t>
      </w:r>
      <w:r w:rsidRPr="00292550">
        <w:rPr>
          <w:rFonts w:ascii="Arial" w:hAnsi="Arial" w:cs="Arial"/>
          <w:sz w:val="24"/>
          <w:szCs w:val="24"/>
        </w:rPr>
        <w:t xml:space="preserve">ποιότητα ζωής </w:t>
      </w:r>
      <w:r>
        <w:rPr>
          <w:rFonts w:ascii="Arial" w:hAnsi="Arial" w:cs="Arial"/>
          <w:sz w:val="24"/>
          <w:szCs w:val="24"/>
        </w:rPr>
        <w:t>του ατόμου.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Default="00B13604" w:rsidP="00A558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Τέλος τονίζεται, ότι ο</w:t>
      </w:r>
      <w:r w:rsidR="006127EE">
        <w:rPr>
          <w:rFonts w:ascii="Arial" w:hAnsi="Arial" w:cs="Arial"/>
          <w:sz w:val="24"/>
          <w:szCs w:val="24"/>
        </w:rPr>
        <w:t xml:space="preserve"> πρώτος ορθοδοντικός έλεγχος θα πρέπει να πραγματοποιείται </w:t>
      </w:r>
      <w:r>
        <w:rPr>
          <w:rFonts w:ascii="Arial" w:hAnsi="Arial" w:cs="Arial"/>
          <w:sz w:val="24"/>
          <w:szCs w:val="24"/>
        </w:rPr>
        <w:t xml:space="preserve">το αργότερο </w:t>
      </w:r>
      <w:r w:rsidR="006127EE">
        <w:rPr>
          <w:rFonts w:ascii="Arial" w:hAnsi="Arial" w:cs="Arial"/>
          <w:sz w:val="24"/>
          <w:szCs w:val="24"/>
        </w:rPr>
        <w:t>στην ηλικία των επτά ετών.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Ε.Ο.Γ.Μ.Ε., Ορθοδοντική Εταιρεία ιδρυθείσα το 1987</w:t>
      </w:r>
    </w:p>
    <w:p w:rsidR="006127EE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Μπουμπουλίνας 3, Αθήνα</w:t>
      </w:r>
    </w:p>
    <w:p w:rsidR="006127EE" w:rsidRPr="005B3CC4" w:rsidRDefault="006127EE" w:rsidP="00612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www</w:t>
      </w:r>
      <w:r w:rsidRPr="005B3C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eogme</w:t>
      </w:r>
      <w:r w:rsidRPr="005B3C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sectPr w:rsidR="006127EE" w:rsidRPr="005B3CC4" w:rsidSect="0058386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6127EE"/>
    <w:rsid w:val="001E12BA"/>
    <w:rsid w:val="0023146C"/>
    <w:rsid w:val="005222BC"/>
    <w:rsid w:val="0058386F"/>
    <w:rsid w:val="006127EE"/>
    <w:rsid w:val="006D787E"/>
    <w:rsid w:val="00720301"/>
    <w:rsid w:val="007B0587"/>
    <w:rsid w:val="00A5589C"/>
    <w:rsid w:val="00B13604"/>
    <w:rsid w:val="00C60AF5"/>
    <w:rsid w:val="00C7363A"/>
    <w:rsid w:val="00DE376C"/>
    <w:rsid w:val="00E8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</cp:lastModifiedBy>
  <cp:revision>2</cp:revision>
  <dcterms:created xsi:type="dcterms:W3CDTF">2019-10-28T22:35:00Z</dcterms:created>
  <dcterms:modified xsi:type="dcterms:W3CDTF">2019-10-28T22:35:00Z</dcterms:modified>
</cp:coreProperties>
</file>